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5-90-535/2017 </w:t>
      </w:r>
    </w:p>
    <w:p w:rsidR="00A77B3E">
      <w:r>
        <w:t>П О С Т А Н О В Л Е Н И Е</w:t>
      </w:r>
    </w:p>
    <w:p w:rsidR="00A77B3E">
      <w:r>
        <w:t xml:space="preserve">14 сентября 2017 года </w:t>
        <w:tab/>
        <w:tab/>
        <w:t xml:space="preserve">                         </w:t>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РУДЕНКО ВАЛЕРИЯ ВЛАДИМИРОВИЧА, паспортные данные, гражданина Российской Федерации, не работающего, зарегистрированного и проживающего по адресу: адрес,  </w:t>
      </w:r>
    </w:p>
    <w:p w:rsidR="00A77B3E">
      <w:r>
        <w:t>в совершении правонарушения, предусмотренного ст. 12.4 ч. 2  КоАП РФ,</w:t>
      </w:r>
    </w:p>
    <w:p w:rsidR="00A77B3E">
      <w:r>
        <w:t xml:space="preserve"> </w:t>
      </w:r>
    </w:p>
    <w:p w:rsidR="00A77B3E">
      <w:r>
        <w:t>УСТАНОВИЛ:</w:t>
      </w:r>
    </w:p>
    <w:p w:rsidR="00A77B3E"/>
    <w:p w:rsidR="00A77B3E">
      <w:r>
        <w:t>Руденко В.В. совершил установку на транспортном средстве без соответствующего разрешения устройств для подачи специальных световых сигналов (за исключением охранной сигнализации) при следующих обстоятельствах:</w:t>
      </w:r>
    </w:p>
    <w:p w:rsidR="00A77B3E">
      <w:r>
        <w:t>Руденко В.В. дата в время на адрес км, по адрес, г. Феодосия, установил на транспортном средстве ..., государственный регистрационный знак ..., без соответствующего разрешения устройство для подачи специальных световых сигналов, чем нарушил п. 11 Основных положений.</w:t>
      </w:r>
    </w:p>
    <w:p w:rsidR="00A77B3E">
      <w:r>
        <w:t>Руденко В.В. в судебное заседание не явился, о дне слушания дела был извещен надлежащим образом, причин неявки суду не сообщил. В силу ст. 25.1 КоАП РФ дело рассмотрено в отсутствие лица, привлекаемого к административной ответственности.</w:t>
      </w:r>
    </w:p>
    <w:p w:rsidR="00A77B3E">
      <w:r>
        <w:t>Суд, исследовав материалы дела, считает вину Руденко В.В. в совершении им административного правонарушения, предусмотренного ст. 12.4 ч. 2 КоАП РФ полностью доказанной.</w:t>
      </w:r>
    </w:p>
    <w:p w:rsidR="00A77B3E">
      <w:r>
        <w:t>Факт совершения Руденко В.В. административного правонарушения подтверждается материалами дела, в том числе:</w:t>
      </w:r>
    </w:p>
    <w:p w:rsidR="00A77B3E">
      <w:r>
        <w:t>- протоколом об административном правонарушении ... АГ телефон от дата (л.д.1),</w:t>
      </w:r>
    </w:p>
    <w:p w:rsidR="00A77B3E">
      <w:r>
        <w:t>- протоколом об изъятии вещей и документов № ... АГ телефон от дата (л.д.2);</w:t>
      </w:r>
    </w:p>
    <w:p w:rsidR="00A77B3E">
      <w:r>
        <w:t>- постановлением по делу об административном правонарушении от дата (л.д.3);</w:t>
      </w:r>
    </w:p>
    <w:p w:rsidR="00A77B3E">
      <w:r>
        <w:t>- выпиской из базы ГИБДД (л.д.4);</w:t>
      </w:r>
    </w:p>
    <w:p w:rsidR="00A77B3E">
      <w:r>
        <w:t>- видеозаписью (л.д.6).</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суд считает, что в действиях Руденко В.В. имеется состав инкриминируемого административного правонарушения, и его действия следует квалифицировать по ст. 12.4 ч. 2 КоАП РФ – установка на транспортном средстве без соответствующего разрешения устройств для подачи специальных световых сигналов (за исключением охранной сигнализации).</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При таких обстоятельствах суд считает необходимым назначить Руденко В.В. наказание в виде административного штрафа с конфискацией предмета административного правонарушения.</w:t>
      </w:r>
    </w:p>
    <w:p w:rsidR="00A77B3E">
      <w:r>
        <w:t>На основании изложенного, руководствуясь ст.ст. 12.4 ч. 2, 29.9, 29.10 КоАП РФ мировой судья,-</w:t>
      </w:r>
    </w:p>
    <w:p w:rsidR="00A77B3E"/>
    <w:p w:rsidR="00A77B3E">
      <w:r>
        <w:t>ПОСТАНОВИЛ:</w:t>
      </w:r>
    </w:p>
    <w:p w:rsidR="00A77B3E"/>
    <w:p w:rsidR="00A77B3E">
      <w:r>
        <w:t>РУДЕНКО ВАЛЕРИЯ ВЛАДИМИРОВИЧА признать виновным в совершении правонарушения, предусмотренного ст. 12.4 ч. 2 КоАП РФ и подвергнуть наказанию в виде административного штрафа в размере 5000 (пяти тысяч) рублей с конфискацией проблескогового маячка синего цвета (страбоскопы) (протокол изъятия ... АГ телефон от дата).</w:t>
      </w:r>
    </w:p>
    <w:p w:rsidR="00A77B3E">
      <w:r>
        <w:t>Реквизиты для оплаты штрафа: получатель УФК (ОМВД России по г. Феодосии),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18810491171400003945.</w:t>
      </w:r>
    </w:p>
    <w:p w:rsidR="00A77B3E">
      <w:r>
        <w:t>Разъяснить Руденко В.В. согласно ч. 1.3 ст. 32.2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В случае неуплаты штрафа в 20-тидневный срок,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 неуплата которого является административным правонарушением, ответственность за которое предусмотрена ст.20.25. ч. 1 КоАП РФ.</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