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5-90-557/2017</w:t>
      </w:r>
    </w:p>
    <w:p w:rsidR="00A77B3E"/>
    <w:p w:rsidR="00A77B3E">
      <w:r>
        <w:t>П О С Т А Н О В Л Е Н И Е</w:t>
      </w:r>
    </w:p>
    <w:p w:rsidR="00A77B3E">
      <w:r>
        <w:t xml:space="preserve">25 сентября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БАРАНОВА РУСТАМА АЛЕКСЕЕВИЧА, паспортные данные, адрес, гражданина Российской Федерации, официально не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</w:p>
    <w:p w:rsidR="00A77B3E">
      <w:r>
        <w:tab/>
        <w:t>Баранов Р.А.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>Баранов Р.А. дата в время по адресу: адрес, бул установлен Баранов Р.А., который в период времени с дата по дата с периодичностью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ab/>
        <w:t>Баранов Р.А. в судебное заседание не явился, извещен надлежаще, предоставил телефонограмму о рассмотрении дела в его отсутствие, вину в совершении правонарушения признает.</w:t>
      </w:r>
    </w:p>
    <w:p w:rsidR="00A77B3E">
      <w:r>
        <w:t xml:space="preserve">Суд, исследовав материалы дела, считает вину Баранова Р.А.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Баранов Р.А.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... (л.д.1);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образцом объявления (л.д.4);</w:t>
      </w:r>
    </w:p>
    <w:p w:rsidR="00A77B3E">
      <w:r>
        <w:t>- объяснением Баранова Р.А. (л.д.5);</w:t>
      </w:r>
    </w:p>
    <w:p w:rsidR="00A77B3E">
      <w:r>
        <w:t>- рапортом УУП ОУУП и ПДН ОМВД России по г. фиоадресО.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Баранова Р.А.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Баранова Р.А.,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Баранову Р.А.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БАРАНОВА РУСТАМА АЛЕКСЕЕВИЧА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18880382170001678183,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Баранову Р.А.,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