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09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АНДРИЯНОВА ИГОРЯ ГЕННАДЬЕВИЧА, паспортные данные, гражданина Российской Федерации, работающего директором филиала наименование организации «...», зарегистрированного по адресу: адрес, ...,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Андриянов И.Г.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Андриянов И.Г. - директор филиала наименование организации «...» предоставил Сведения о застрахованных лицах по форме СЗВ-М (с типом-дополняющая) за дата несвоевременно.  Сведения о застрахованных лицах по форме СЗВ-М (с типом-дополняющая) за дата предоставлены по ТКС в ГУ-УПФР в адрес РК (межрайонное) дата, то есть с нарушением установленного срока предоставления,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>Андриянов И.Г.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Андриянова И.Г.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Андриянова И.Г.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сведениями о застрахованных лицах (л.д.8);</w:t>
      </w:r>
    </w:p>
    <w:p w:rsidR="00A77B3E">
      <w:r>
        <w:t>- извещением о доставке (л.д.9);</w:t>
      </w:r>
    </w:p>
    <w:p w:rsidR="00A77B3E">
      <w:r>
        <w:t>- сведениями о застрахованных лицах (л.д.9);</w:t>
      </w:r>
    </w:p>
    <w:p w:rsidR="00A77B3E">
      <w:r>
        <w:t>- извещением о доставке (л.д.11);</w:t>
      </w:r>
    </w:p>
    <w:p w:rsidR="00A77B3E">
      <w:r>
        <w:t>- выпиской из Единого государственного реестра юридических лиц (л.д.12-18).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Андриянова И.Г.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Андриянову И.Г.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На основании изложенного, руководствуясь ст.ст. 15.33.2,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АНДРИЯНОВА ИГОРЯ ГЕННАДЬЕВИЧА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Получатель штрафа: наименование получателя платежа: УФК по Республике Крым (для ГУ – Отделение ПФР по Республике Крым), ИНН телефон, КПП телефон, номер счета получателя платежа: 40101810335100010001, наименование банка: Отделение по Республике Крым ЦБ РФ, БИК телефон, ОКТМО: телефон, КБК 39211620010066000140 – ПФР штрафы.</w:t>
      </w:r>
    </w:p>
    <w:p w:rsidR="00A77B3E">
      <w:r>
        <w:t>Разъяснить Андриянову И.Г.,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