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5-90-571/2017 </w:t>
      </w:r>
    </w:p>
    <w:p w:rsidR="00A77B3E">
      <w:r>
        <w:t>П О С Т А Н О В Л Е Н И Е</w:t>
      </w:r>
    </w:p>
    <w:p w:rsidR="00A77B3E">
      <w:r>
        <w:t xml:space="preserve">02 октября 2017 года </w:t>
        <w:tab/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БУРКАЛЬЦЕВА СЕРГЕЯ ФЕДОРОВИЧА, паспортные данные, гражданина Российской Федерации, работающего ... в ... наименование организации,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19.5 ч. 27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Буркальцев С.Ф. совершил 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при следующих обстоятельствах:</w:t>
      </w:r>
    </w:p>
    <w:p w:rsidR="00A77B3E">
      <w:r>
        <w:t>Буркальцев С.Ф. ..., являясь должностным лицом ... наименование организации, расположенного по адресу: адрес, не выполнил предписание главного государственного инспектора безопасности дорожного движения г.фио И.А. № ... от дата о принятии мер к нанесению горизонтальной дорожной разметки на адрес, г. Феодосия, срок исполнения которого установлен до дата.</w:t>
      </w:r>
    </w:p>
    <w:p w:rsidR="00A77B3E">
      <w:r>
        <w:t>Буркальцев С.Ф.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Буркальцева С.Ф. в совершении им административного правонарушения, предусмотренного ст. 19.5 ч. 27 КоАП РФ полностью доказанной.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предписанием главного государственного инспектора безопасности дорожного движения г. фио И.А. № ... от дата о принятии мер к нанесению горизонтальной дорожной разметки, срок исполнения которого установлен до дата (л.д.2);</w:t>
      </w:r>
    </w:p>
    <w:p w:rsidR="00A77B3E">
      <w:r>
        <w:t>- актом о выявленных недостатках в эксплуатационном состоянии автомобильной дороги (улицы), железнодорожного переезда от дата (л.д.3)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В соответствии с пп. «а» п.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дата N 711 (далее - Положение), на Госавтоинспекцию возложены обязанности по осуществлению государственного контроля и надзора за соблюдением нормативных правовых актов в области обеспечения безопасности дорожного движения, которыми устанавливаются требования, в том числе к эксплуатационному состоянию автомобильных дорог.</w:t>
      </w:r>
    </w:p>
    <w:p w:rsidR="00A77B3E">
      <w:r>
        <w:t>Госавтоинспекция для выполнения возложенных на нее обязанностей имеет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непринятия по таким предписаниям необходимых мер привлекать виновных лиц к ответственности, предусмотренной законодательством Российской Федерации.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о принимаемых мерах (пп.б» п.12 Положения)</w:t>
      </w:r>
    </w:p>
    <w:p w:rsidR="00A77B3E">
      <w:r>
        <w:t>Аналогичные положения о полномочиях полиции, структурным подразделением которой является ГИБДД, в ходе проведения мероприятий, предусмотренных законодательством о безопасности дорожного движения, в частности при осуществлении государственного контроля (надзора) в области обеспечения безопасности дорожного движения, содержатся в п. 21 ч. 1 ст. 13 Федерального закона от дата N 3-ФЗ «О полиции».</w:t>
      </w:r>
    </w:p>
    <w:p w:rsidR="00A77B3E">
      <w:r>
        <w:t>С учетом изложенного, предписание по данному делу вынесено компетентным должностным лицом, оно является законным и обоснованным.</w:t>
      </w:r>
    </w:p>
    <w:p w:rsidR="00A77B3E">
      <w: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A77B3E">
      <w:r>
        <w:t>Согласно п. 6 ч. 1 ст. 13 Федерального закона от дата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и осуществления дорожной деятельности относится, в том числе осуществление дорожной деятельности в отношении автомобильных дорог местного значения.</w:t>
      </w:r>
    </w:p>
    <w:p w:rsidR="00A77B3E">
      <w:r>
        <w:t>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образует состав административного правонарушения, предусмотренного ч. 27 ст. 19.5 КоАП РФ.</w:t>
      </w:r>
    </w:p>
    <w:p w:rsidR="00A77B3E">
      <w:r>
        <w:t>В материалах дела об административном правонарушении не представлено данных, подтверждающих, что должностное лицо – ... наименование организации Буркальцев С.Ф. обжаловал предписание, уведомил орган осуществляющего федеральный государственный надзор в области обеспечения безопасности дорожного движения о невозможности выполнения предписания в указанный срок, обращался с ходатайством о продлении срока исполнения требований.</w:t>
      </w:r>
    </w:p>
    <w:p w:rsidR="00A77B3E">
      <w:r>
        <w:t>Бездействием, выразившимся в невыполнении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должностное лицо Буркальцев С.Ф. совершил правонарушение, предусмотренное ч. 27 ст. 19.5 Кодекса РФ об административных правонарушениях.</w:t>
      </w:r>
    </w:p>
    <w:p w:rsidR="00A77B3E">
      <w:r>
        <w:t>Таким образом, суд считает, что в действиях Буркальцева С.Ф. имеется состав инкриминируемого административного правонарушения, и его действия следует квалифицировать по ст. 19.5 ч. 27 КоАП РФ – 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Буркальцеву С.Ф. наказание в виде административного штрафа минимального размера, предусмотренного санкцией ч. 27 ст. 19.5 КоАП РФ.</w:t>
      </w:r>
    </w:p>
    <w:p w:rsidR="00A77B3E">
      <w:r>
        <w:t>На основании изложенного, руководствуясь ст.ст. 19.5 ч. 27, 29.9, 29.10 КоАП РФ мировой судья,-</w:t>
      </w:r>
    </w:p>
    <w:p w:rsidR="00A77B3E">
      <w:r>
        <w:t>ПОСТАНОВИЛ:</w:t>
      </w:r>
    </w:p>
    <w:p w:rsidR="00A77B3E"/>
    <w:p w:rsidR="00A77B3E">
      <w:r>
        <w:t>БУРКАЛЬЦЕВА СЕРГЕЯ ФЕДОРОВИЧА признать виновным в совершении правонарушения, предусмотренного ст. 19.5 ч. 27 КоАП РФ и подвергнуть наказанию в виде административного штрафа в размере 30000 (тридцати тысяч) рублей.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ЦБ РФ, БИК телефон, УИН 18810491171400004135.</w:t>
      </w:r>
    </w:p>
    <w:p w:rsidR="00A77B3E">
      <w:r>
        <w:t>Разъяснить Буркальцеву С.Ф.,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