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5-90-613/2017</w:t>
      </w:r>
    </w:p>
    <w:p w:rsidR="00A77B3E">
      <w:r>
        <w:t>П О С Т А Н О В Л Е Н И Е</w:t>
      </w:r>
    </w:p>
    <w:p w:rsidR="00A77B3E">
      <w:r>
        <w:t xml:space="preserve">19 октября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КИСЛЮК НАТАЛЬИ НИКОЛАЕВНЫ, паспортные данные, гражданки Российской Федерации, индивидуального предпринимателя, состоящей в браке, имеющей на иждивении несовершеннолетнего ребенка, паспортные данные, зарегистрированной и проживающей по адресу: адрес, ранее не привлекалась к административной ответственности, </w:t>
      </w:r>
    </w:p>
    <w:p w:rsidR="00A77B3E">
      <w:r>
        <w:t>в совершении правонарушения, предусмотренного ст. 15.33.2 КоАП РФ,</w:t>
      </w:r>
    </w:p>
    <w:p w:rsidR="00A77B3E"/>
    <w:p w:rsidR="00A77B3E">
      <w:r>
        <w:t>У С Т А Н О В И Л:</w:t>
      </w:r>
    </w:p>
    <w:p w:rsidR="00A77B3E"/>
    <w:p w:rsidR="00A77B3E">
      <w:r>
        <w:t>Кислюк Н.Н.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A77B3E">
      <w:r>
        <w:t xml:space="preserve">Кислюк Н.Н. предоставила Сведения о застрахованных лицах по форме СЗВ-М за дата с нарушением срока предоставления отчетности.  Сведения о застрахованных лицах по форме СЗВ-М за дата (с типом-исходная) на застрахованных лиц предоставлены по ТКС в ГУ-УПФР в г. Феодосии РК (межрайонное) дата, то по истечении срока предоставления отчетности, в результате чего был нарушен п.2.2 ст. 11 Федерального закона от дата N 27-ФЗ «Об индивидуальном (персонифицированном) учете в системе обязательного пенсионного страхования».  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В соответствии с п.п. 1, 2 ст. 7 Федерального закона от дата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В случае, если индивидуальный предприниматель, лицо, занимающееся частной практикой, ведут бухгалтерский учет в соответствии с настоящим Федеральным законом, они сами организуют ведение бухгалтерского учета и хранение документов бухгалтерского учета, а также несут иные обязанности, установленные настоящим Федеральным законом для руководителя экономического субъекта.</w:t>
      </w:r>
    </w:p>
    <w:p w:rsidR="00A77B3E">
      <w:r>
        <w:t>Кислюк Н.Н.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Кислюк Н.Н. в совершении  административного правонарушения, предусмотренного ст. 15.33.2 КоАП РФ полностью доказанной. </w:t>
      </w:r>
    </w:p>
    <w:p w:rsidR="00A77B3E">
      <w:r>
        <w:t xml:space="preserve">Вина Кислюк Н.Н.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актом об обнаружении фактов, свидетельствующих о нарушении законодательства Российской Федерации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- сведениями о застрахованных лицах (л.д.8);</w:t>
      </w:r>
    </w:p>
    <w:p w:rsidR="00A77B3E">
      <w:r>
        <w:t>- извещением о доставке (л.д.9);</w:t>
      </w:r>
    </w:p>
    <w:p w:rsidR="00A77B3E">
      <w:r>
        <w:t>- выпиской из Единого государственного реестра юридических лиц (л.д.10-11).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Кислюк Н.Н.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Кислюк Н.Н., суд признает признание вины,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Кислюк Н.Н. наказание в виде административного штрафа минимального размера, предусмотренной санкцией ст. 15.33.2 КоАП РФ.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индивидуальный предприниматель Кислюк Н. Н.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Кислюк Н. Н.,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ст.ст. 4.1.1, 15.33.2, 29.9, 29.10 КоАП РФ судья,-</w:t>
      </w:r>
    </w:p>
    <w:p w:rsidR="00A77B3E">
      <w:r>
        <w:t>ПОСТАНОВИЛ:</w:t>
      </w:r>
    </w:p>
    <w:p w:rsidR="00A77B3E"/>
    <w:p w:rsidR="00A77B3E">
      <w:r>
        <w:t>КИСЛЮК НАТАЛЬЮ НИКОЛАЕВНУ признать виновной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(подпись)                             Г.А. Ярошенко</w:t>
      </w:r>
    </w:p>
    <w:p w:rsidR="00A77B3E"/>
    <w:p w:rsidR="00A77B3E">
      <w:r>
        <w:t>Копия верна:          Судья: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