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5-90-633/2017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«30»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ПРОЦЬКО ЕЛИЗАВЕТЫ АЛЕКСАНДРОВНЫ, паспортные данные, гражданки Российской Федерации, пенсионерки, семейное положение, имеющей на иждивении двоих несовершеннолетних внучек, год</w:t>
      </w:r>
      <w:r>
        <w:t xml:space="preserve"> рождения</w:t>
      </w:r>
      <w:r>
        <w:t>, год рождения,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15.6 ч. 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Процько</w:t>
      </w:r>
      <w:r>
        <w:t xml:space="preserve"> Е.А. совершила административное пра</w:t>
      </w:r>
      <w:r>
        <w:t xml:space="preserve">вонарушение, предусмотренное ст.15.6 ч. 1 КоАП РФ –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</w:t>
      </w:r>
      <w:r>
        <w:t xml:space="preserve">контроля, за исключением случаев, предусмотренных ч. 2 ст. 15.6 КоАП РФ, при следующих обстоятельствах:  </w:t>
      </w:r>
    </w:p>
    <w:p w:rsidR="00A77B3E">
      <w:r>
        <w:t>Процько</w:t>
      </w:r>
      <w:r>
        <w:t xml:space="preserve"> Е.А., являясь должность наименование организации, совершила нарушение законодательства о налогах и сборах в части непредставления в установлен</w:t>
      </w:r>
      <w:r>
        <w:t>ный п.3 ст.289 Налогового кодекса Российской Федерации срок предоставления налоговой декларации (налогового расчета) по налогу на прибыль организаций за 3 месяца дата.</w:t>
      </w:r>
    </w:p>
    <w:p w:rsidR="00A77B3E">
      <w:r>
        <w:t>Согласно п. 3 ст. 289 Налогового кодекса Российской Федерации налогоплательщики (налогов</w:t>
      </w:r>
      <w:r>
        <w:t xml:space="preserve">ые агенты) представляют налоговые декларации (налоговые расчеты) не позднее 28 календарных дней со дня окончания соответствующего отчетного периода.  </w:t>
      </w:r>
    </w:p>
    <w:p w:rsidR="00A77B3E">
      <w:r>
        <w:t>Срок представления налоговой декларации (налогового расчета) по налогу на прибыль организаций за 3 месяца</w:t>
      </w:r>
      <w:r>
        <w:t xml:space="preserve"> дата – не позднее дата. Фактически налоговая декларация (налоговый расчет) по налогу на прибыль организаций за 3 месяца дата предоставлена дата, то есть с нарушением срока предоставления.</w:t>
      </w:r>
    </w:p>
    <w:p w:rsidR="00A77B3E">
      <w:r>
        <w:t>Процько</w:t>
      </w:r>
      <w:r>
        <w:t xml:space="preserve"> Е.А. в судебном заседании вину в инкриминируемом правонаруш</w:t>
      </w:r>
      <w:r>
        <w:t>ении не признала и пояснила, что работала в должности название должности наименование организации с дата по дата, штатной единицей бухгалтера не было предусмотрено, она была единственным работником учреждения. дата между наименование организации и наименов</w:t>
      </w:r>
      <w:r>
        <w:t xml:space="preserve">ание организации был заключен договор о предоставлении услуг по ведению бухгалтерского учета, в том числе составление налоговой отчетности. Согласно </w:t>
      </w:r>
      <w:r>
        <w:t>п.п</w:t>
      </w:r>
      <w:r>
        <w:t xml:space="preserve">. 1.2, 3.2 наименование организации взял на себя обязательства по ведению и подаче налоговой отчетности </w:t>
      </w:r>
      <w:r>
        <w:t xml:space="preserve">наименование организации. При этом она обеспечила своевременное предоставление сведений наименование организации для формирования отчетности. Считает, что не является субъектом вменяемого административного правонарушения.  </w:t>
      </w:r>
    </w:p>
    <w:p w:rsidR="00A77B3E">
      <w:r>
        <w:t xml:space="preserve">Суд, исследовав материалы дела, </w:t>
      </w:r>
      <w:r>
        <w:t xml:space="preserve">считает вину </w:t>
      </w:r>
      <w:r>
        <w:t>Процько</w:t>
      </w:r>
      <w:r>
        <w:t xml:space="preserve"> Е.А. в совершении ею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</w:t>
      </w:r>
      <w:r>
        <w:t>Процько</w:t>
      </w:r>
      <w:r>
        <w:t xml:space="preserve"> Е.А.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номер от дата (л.д.1-2);</w:t>
      </w:r>
    </w:p>
    <w:p w:rsidR="00A77B3E">
      <w:r>
        <w:t>- выпиской из ЕГРЮЛ (л.д.3-5);</w:t>
      </w:r>
    </w:p>
    <w:p w:rsidR="00A77B3E">
      <w:r>
        <w:t>- распоряжением главы Администрации адрес от дата № номер сущность приказа (л.д.6);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</w:t>
      </w:r>
      <w:r>
        <w:t>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</w:t>
      </w:r>
      <w:r>
        <w:t xml:space="preserve">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этом, суд считает несостоятельной позицию </w:t>
      </w:r>
      <w:r>
        <w:t>Процько</w:t>
      </w:r>
      <w:r>
        <w:t xml:space="preserve"> Е.А. о том, что ее вина в совершении инкриминируемого правонарушения отсутствует, поскольку </w:t>
      </w:r>
      <w:r>
        <w:t>между наименование организации и наименование организации был заключен договор о предоставлении услуг по ведению бухгалтерского учета, в том числе составление налоговой отчетности, исходя из следующего.</w:t>
      </w:r>
    </w:p>
    <w:p w:rsidR="00A77B3E">
      <w:r>
        <w:t xml:space="preserve">Как указано в </w:t>
      </w:r>
      <w:r>
        <w:t>п.п</w:t>
      </w:r>
      <w:r>
        <w:t>. 24, 26 Постановления Пленума Верхо</w:t>
      </w:r>
      <w:r>
        <w:t>вного Суда РФ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привлечении должностного лица организации к административной ответс</w:t>
      </w:r>
      <w:r>
        <w:t>твенности по статьям 15.5, 15.6 и 15.11 КоАП РФ, необходимо руководствоваться положениями пункта 1 статьи 6 и пункта 2 статьи 7 Федерального закона от 21 ноября 1996 г. N 129-ФЗ «О бухгалтерском учете», в соответствии с которыми руководитель несет ответств</w:t>
      </w:r>
      <w:r>
        <w:t>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>
      <w:r>
        <w:t xml:space="preserve">Если </w:t>
      </w:r>
      <w:r>
        <w:t>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</w:t>
      </w:r>
      <w:r>
        <w:t>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РФ, поскольк</w:t>
      </w:r>
      <w:r>
        <w:t>у в соответствии со статьями 6 и 18 Федерального закона от 21 ноября 1996 г. N 129-ФЗ «О бухгалтерском учете» именно он несет ответственность за организацию бухгалтерского учета.</w:t>
      </w:r>
    </w:p>
    <w:p w:rsidR="00A77B3E">
      <w:r>
        <w:t xml:space="preserve">Таким образом, вина </w:t>
      </w:r>
      <w:r>
        <w:t>Процько</w:t>
      </w:r>
      <w:r>
        <w:t xml:space="preserve"> Е.А. в совершении административного правонарушени</w:t>
      </w:r>
      <w:r>
        <w:t>я, предусмотренного ст. 15.6 ч. 1 Кодекса РФ об административных правонарушениях, полностью нашла свое подтверждение при рассмотрении дела, так как она совершила - непредставление в установленный законодательством о налогах и сборах срок в налоговые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Процько</w:t>
      </w:r>
      <w:r>
        <w:t xml:space="preserve"> Е.А. суд признает нахождение на ее иждивении дво</w:t>
      </w:r>
      <w:r>
        <w:t>их несовершеннолетних внучек, год рождения, год рождения, обстоятельств, отягчающих административную ответственность, судом не установлено.</w:t>
      </w:r>
    </w:p>
    <w:p w:rsidR="00A77B3E">
      <w:r>
        <w:t>При таких обстоятельствах, с учетом характера совершенного административного правонарушения и его последствий, принц</w:t>
      </w:r>
      <w:r>
        <w:t>ипа справедливости и соразмерности наказания, а также личности лица, в отношении которого ведется производство по делу об административном правонарушении, которая является пенсионером, совершила административное правонарушение впервые, суд считает необходи</w:t>
      </w:r>
      <w:r>
        <w:t xml:space="preserve">мым назначить </w:t>
      </w:r>
      <w:r>
        <w:t>Процько</w:t>
      </w:r>
      <w:r>
        <w:t xml:space="preserve"> Е.А.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</w:t>
      </w:r>
      <w:r>
        <w:t>ТАНОВИЛ:</w:t>
      </w:r>
    </w:p>
    <w:p w:rsidR="00A77B3E"/>
    <w:p w:rsidR="00A77B3E">
      <w:r>
        <w:t xml:space="preserve">ПРОЦЬКО ЕЛИЗАВЕТУ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 xml:space="preserve">Реквизиты для оплаты штрафа: КБК </w:t>
      </w:r>
      <w:r>
        <w:t>номер</w:t>
      </w:r>
      <w:r>
        <w:t xml:space="preserve">, ОКТМО </w:t>
      </w:r>
      <w:r>
        <w:t>номер</w:t>
      </w:r>
      <w:r>
        <w:t>, получатель наименование получателя</w:t>
      </w:r>
      <w:r>
        <w:t xml:space="preserve">, ИНН </w:t>
      </w:r>
      <w:r>
        <w:t>номер</w:t>
      </w:r>
      <w:r>
        <w:t xml:space="preserve"> </w:t>
      </w:r>
      <w:r>
        <w:t xml:space="preserve">КПП </w:t>
      </w:r>
      <w:r>
        <w:t>номер</w:t>
      </w:r>
      <w:r>
        <w:t xml:space="preserve"> р/с </w:t>
      </w:r>
      <w:r>
        <w:t>номер</w:t>
      </w:r>
      <w:r>
        <w:t>, Наименование банка: наименование банковской организации</w:t>
      </w:r>
      <w:r>
        <w:t>, БИК номер</w:t>
      </w:r>
      <w:r>
        <w:t>.</w:t>
      </w:r>
    </w:p>
    <w:p w:rsidR="00A77B3E">
      <w:r>
        <w:t xml:space="preserve">Разъяснить </w:t>
      </w:r>
      <w:r>
        <w:t>Процько</w:t>
      </w:r>
      <w:r>
        <w:t xml:space="preserve"> Е.А.,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</w:t>
      </w:r>
      <w:r>
        <w:t xml:space="preserve">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Г.А. Ярошенко</w:t>
      </w:r>
    </w:p>
    <w:p w:rsidR="00A77B3E"/>
    <w:p w:rsidR="00A77B3E"/>
    <w:p w:rsidR="00A77B3E"/>
    <w:p w:rsidR="000F49CA"/>
    <w:p w:rsidR="000F49CA" w:rsidP="000F49CA"/>
    <w:p w:rsidR="000F49CA" w:rsidP="000F49CA">
      <w:pPr>
        <w:tabs>
          <w:tab w:val="left" w:pos="6090"/>
        </w:tabs>
        <w:ind w:left="5103"/>
      </w:pPr>
      <w:r>
        <w:tab/>
      </w:r>
    </w:p>
    <w:p w:rsidR="000F49CA" w:rsidRPr="000F49CA" w:rsidP="000F49CA">
      <w:pPr>
        <w:tabs>
          <w:tab w:val="left" w:pos="6090"/>
        </w:tabs>
        <w:ind w:left="5103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0F49CA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0F49CA" w:rsidRPr="000F49CA" w:rsidP="000F49CA">
      <w:pPr>
        <w:tabs>
          <w:tab w:val="left" w:pos="6090"/>
        </w:tabs>
        <w:ind w:left="5103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F49C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0F49CA" w:rsidRPr="000F49CA" w:rsidP="000F49CA">
      <w:pPr>
        <w:tabs>
          <w:tab w:val="left" w:pos="6090"/>
        </w:tabs>
        <w:ind w:left="5103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F49C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0F49C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0F49C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0F49CA" w:rsidRPr="000F49CA" w:rsidP="000F49CA">
      <w:pPr>
        <w:tabs>
          <w:tab w:val="left" w:pos="6090"/>
        </w:tabs>
        <w:ind w:left="5103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F49CA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0F49CA" w:rsidRPr="000F49CA" w:rsidP="000F49CA">
      <w:pPr>
        <w:tabs>
          <w:tab w:val="left" w:pos="6090"/>
        </w:tabs>
        <w:ind w:left="5103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F49CA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0F49CA" w:rsidP="000F49CA">
      <w:pPr>
        <w:tabs>
          <w:tab w:val="left" w:pos="6785"/>
        </w:tabs>
        <w:ind w:left="5103"/>
        <w:rPr>
          <w:color w:val="FFFFFF" w:themeColor="background1"/>
        </w:rPr>
      </w:pPr>
      <w:r w:rsidRPr="000F49CA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 w:rsidSect="000F49CA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76C216-B10D-457A-94E5-CB08F57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F49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F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