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5-90-638/2017</w:t>
      </w:r>
    </w:p>
    <w:p w:rsidR="00A77B3E"/>
    <w:p w:rsidR="00A77B3E">
      <w:r>
        <w:t>П О С Т А Н О В Л Е Н И Е</w:t>
      </w:r>
    </w:p>
    <w:p w:rsidR="00A77B3E">
      <w:r>
        <w:t>18 октября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адрес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ХАЛИТОВА ТИМУРА ФАРИТОВИЧА, паспортные данныеадрес, гражданина Российской Федерации, не работающего, холостого, имеющего на иждивении несовершеннолетнего ребенка, датар.,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Халитов Т.Ф.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Халитов Т.Ф., дата в время, находясь в общественном месте возле магазина «Виктория» по адрес (...) напротив дома № ..., адрес, в состоянии алкогольного опьянения, а именно: шел шатаясь из стороны в сторону, речь невнятная, при разговоре изо рта исходил резкий запах алкоголя, имел неопрятный внешний вид (грязная одежда, растрепанная), вел себя агрессивно по отношению к гражданам, своим видом оскорблял человеческое достоинство и общественную нравственность.</w:t>
      </w:r>
    </w:p>
    <w:p w:rsidR="00A77B3E">
      <w:r>
        <w:tab/>
        <w:t>Халитов Т.Ф.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Халитова Т.Ф.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Халитова Т.Ф.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протоколом об административном задержании от дата № ... (л.д.3);</w:t>
      </w:r>
    </w:p>
    <w:p w:rsidR="00A77B3E">
      <w:r>
        <w:t>- рапортом младшего о/у ОУР ОМВД России по адрес фио от дата (л.д.4);</w:t>
      </w:r>
    </w:p>
    <w:p w:rsidR="00A77B3E">
      <w:r>
        <w:t>- объяснением фио (л.д.5);</w:t>
      </w:r>
    </w:p>
    <w:p w:rsidR="00A77B3E">
      <w:r>
        <w:t>- объяснением Халитова Т.Ф. (л.д.6);</w:t>
      </w:r>
    </w:p>
    <w:p w:rsidR="00A77B3E">
      <w:r>
        <w:t>- протоколом о направлении на медицинское освидетельствование на состояние опьянения № 82 АА телефон от дата (л.д.7);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Халитова Т.Ф.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Халитова Т.Ф., суд признает признание вины, раскаяние в содеянном, нахождение на иждивении несовершеннолетнего ребенка, датар.,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Халитову Т.Ф. наказание в виде в виде административного штрафа.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ХАЛИТОВА ТИМУРА ФАРИТОВИЧА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адрес,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18811690020026000140, УИН 18880382170001691724,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Халитову Т.Ф.,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