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5-90-646/2017</w:t>
      </w:r>
    </w:p>
    <w:p w:rsidR="00A77B3E"/>
    <w:p w:rsidR="00A77B3E">
      <w:r>
        <w:t>П О С Т А Н О В Л Е Н И Е</w:t>
      </w:r>
    </w:p>
    <w:p w:rsidR="00A77B3E">
      <w:r>
        <w:t xml:space="preserve">25 октября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БОЛДАРЬ ВАДИМА АНАТОЛЬЕВИЧА, паспортные данные, гражданина Украины, не работающего, холостого,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ab/>
        <w:t>Болдарь В.А.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дата в время на привокзальной площади адрес по адресу: адрес, было установлено, что Болдарь В.А. в период времени с дата по дата на электромобиле  ..., регистрационный знак ..., осуществлял незаконную предпринимательскую деятельность без документов в виде проведения экскурсий по адрес, не будучи зарегистрированным в качестве индивидуального предпринимателя,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Болдарь В.А.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Болдарь В.А.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Болдарь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копией с объяснением ... (л.д.3-4);</w:t>
      </w:r>
    </w:p>
    <w:p w:rsidR="00A77B3E">
      <w:r>
        <w:t>- копией с объяснением ... (л.д.5-6);</w:t>
      </w:r>
    </w:p>
    <w:p w:rsidR="00A77B3E">
      <w:r>
        <w:t>- копией с объяснением ... (л.д.7-8);</w:t>
      </w:r>
    </w:p>
    <w:p w:rsidR="00A77B3E">
      <w:r>
        <w:t>- копией с объяснением ... (л.д.9-10);</w:t>
      </w:r>
    </w:p>
    <w:p w:rsidR="00A77B3E">
      <w:r>
        <w:t>- копией с объяснением ... (л.д.11-12);</w:t>
      </w:r>
    </w:p>
    <w:p w:rsidR="00A77B3E">
      <w:r>
        <w:t>- договором аренды от дата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Болдарь В.А.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Болдарь В.А., суд признает раскаяние в содеянном, обстоятельств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Болдарь В.А.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БОЛДАРЬ ВАДИМА АНАТОЛЬЕВИЧА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1888038217000168351,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Болдарь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