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5-90-691/2017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адрес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СУХОРУЧЕНКО ТАТЬЯНЫ ГЕОРГИЕВНЫ, паспортные данные, гражданки Российской Федерации, работающей директором наименование организации, зарегистрированной по адресу: адрес, лит В, кв. 1,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Сухорученко Т.Г.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Сухорученко Т.Г., являясь директором наименование организации, совершила нарушение законодательства о налогах и сборах в части непредставления в установленный п. 3 ст. 398 Налогового кодекса Российской Федерации срок налоговой Декларации по земельному налогу.</w:t>
      </w:r>
    </w:p>
    <w:p w:rsidR="00A77B3E">
      <w:r>
        <w:t xml:space="preserve">Согласно п.п. 1, 3 ст. 398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Налоговые декларации по налогу представляются налогоплательщиками не позднее дата года, следующего за истекшим налоговым периодом. </w:t>
      </w:r>
    </w:p>
    <w:p w:rsidR="00A77B3E">
      <w:r>
        <w:t>Срок представления Декларации по земельному налогу за календарный дата – не позднее дата. Фактически Декларации по земельному налогу за календарный дата наименование организации предоставлена дата – с нарушением срока предоставления.</w:t>
      </w:r>
    </w:p>
    <w:p w:rsidR="00A77B3E">
      <w:r>
        <w:t>Сухорученко Т.Г.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Сухорученко Т.Г.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Сухорученко Т.Г.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сведениями об организационно-правовой форме и наименовании юридического лица (л.д.5-6);</w:t>
      </w:r>
    </w:p>
    <w:p w:rsidR="00A77B3E">
      <w:r>
        <w:t>- квитанцией о приеме налоговой декларации (расчета) в электронном виде (л.д.7);</w:t>
      </w:r>
    </w:p>
    <w:p w:rsidR="00A77B3E">
      <w:r>
        <w:t>- подтверждением даты оправки (л.д.8);</w:t>
      </w:r>
    </w:p>
    <w:p w:rsidR="00A77B3E">
      <w:r>
        <w:t>- извещением о получении электронного документа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Сухорученко Т.Г.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СУХОРУЧЕНКО ТАТЬЯНУ ГЕОРГИЕВНУ признать виновной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адрес, через мирового судью судебного участка № 90 Феодосийского судебного района (городской округ Феодосия) адрес.  </w:t>
      </w:r>
    </w:p>
    <w:p w:rsidR="00A77B3E"/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