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5-90-696/2017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 xml:space="preserve">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адрес) адрес Ярошенко Г.А., рассмотрев дело об административном правонарушении о привлечении к административной ответственности юридического лица: </w:t>
      </w:r>
    </w:p>
    <w:p w:rsidR="00A77B3E">
      <w:r>
        <w:t>наименование организации, ..., ИНН: телефон, КПП: телефон, зарегистрированного в Едином государственном реестре юридических лиц дата Инспекцией Федеральной налоговой службы по адрес, юридический адрес: адрес,</w:t>
      </w:r>
    </w:p>
    <w:p w:rsidR="00A77B3E">
      <w:r>
        <w:t xml:space="preserve">в совершении правонарушения, предусмотренного ч. 2 ст. 19.4.1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Юридическое лицо – наименование организации совершило административное правонарушение, предусмотренное ч. 2 ст. 19.4.1 КоАП -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частью 4 статьи 14.24, частью 9 статьи 15.29 и статьей 19.4.2 КоАП РФ, повлекшие невозможность проведения проверки, при следующих обстоятельствах:</w:t>
      </w:r>
    </w:p>
    <w:p w:rsidR="00A77B3E">
      <w:r>
        <w:t>Согласно ст. 360 Трудового кодекса Российской Федерации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законами.</w:t>
      </w:r>
    </w:p>
    <w:p w:rsidR="00A77B3E">
      <w: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A77B3E">
      <w:r>
        <w:t>Основанием для проведения внеплановой проверки в частности являются обращения или заявления работника о нарушении работодателем его трудовых прав.</w:t>
      </w:r>
    </w:p>
    <w:p w:rsidR="00A77B3E">
      <w:r>
        <w:t>В Инспекцию по труду адрес из Прокуратуры адрес дата поступило обращение фио № ..., на основании чего приказом (распоряжением) начальника Инспекции по труду адрес государственному инспектору труда отдела надзора и контроля за соблюдением трудового законодательства фио поручено провести внеплановую документарную проверку соблюдения трудового законодательства наименование организации, юридический адрес: адрес, адрес.</w:t>
      </w:r>
    </w:p>
    <w:p w:rsidR="00A77B3E">
      <w:r>
        <w:t>В соответствии с ч. 1 ст. 357 Трудового кодекса Российской Федерации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A77B3E">
      <w:r>
        <w:t>Распоряжением от дата № ... вместе с мотивированным запросом было направлено заказным письмом с уведомлением по юридическому адресу наименование организации дата исходящий номер ... (почтовый идентификатор ...).</w:t>
      </w:r>
    </w:p>
    <w:p w:rsidR="00A77B3E">
      <w:r>
        <w:t xml:space="preserve">В п. 13 распоряжения от дата № ... содержался перечень документов, представление которых юридическим лицом необходимо для достижения целей и задач проведения проверки. Требуемые документы для проверки по состоянию на дата до время представлены не были.  </w:t>
      </w:r>
    </w:p>
    <w:p w:rsidR="00A77B3E">
      <w:r>
        <w:t xml:space="preserve">Законный представитель – директор наименование организации фио в судебном заседании вину в инкриминируемом правонарушении признал полностью, ходатайства суду не заявлял.  </w:t>
      </w:r>
    </w:p>
    <w:p w:rsidR="00A77B3E">
      <w:r>
        <w:t xml:space="preserve">Суд, исследовав материалы дела, считает вину наименование организации в совершении административного правонарушения, предусмотренного ч. 2 ст. 19.4.1 КоАП РФ полностью доказанной. </w:t>
      </w:r>
    </w:p>
    <w:p w:rsidR="00A77B3E">
      <w:r>
        <w:t xml:space="preserve">Вина наименование организации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(л.д.2-6);</w:t>
      </w:r>
    </w:p>
    <w:p w:rsidR="00A77B3E">
      <w:r>
        <w:t>- определением по делу об административном правонарушении от дата (л.д.7-9);</w:t>
      </w:r>
    </w:p>
    <w:p w:rsidR="00A77B3E">
      <w:r>
        <w:t>- уведомлением о назначении времени и места составления протокола (л.д.10-11);</w:t>
      </w:r>
    </w:p>
    <w:p w:rsidR="00A77B3E">
      <w:r>
        <w:t>- уведомление о вручении почтового отправления (л.д.12);</w:t>
      </w:r>
    </w:p>
    <w:p w:rsidR="00A77B3E">
      <w:r>
        <w:t>- запрос Инспекции по труду адрес о предоставлении документов от дата № ... (л.д.13-14);</w:t>
      </w:r>
    </w:p>
    <w:p w:rsidR="00A77B3E">
      <w:r>
        <w:t>- уведомление о вручении почтового отправления (л.д.15);</w:t>
      </w:r>
    </w:p>
    <w:p w:rsidR="00A77B3E">
      <w:r>
        <w:t>- распоряжение (приказ) о проведении внеплановой документарной проверки от дата № ... (л.д.16-18);</w:t>
      </w:r>
    </w:p>
    <w:p w:rsidR="00A77B3E">
      <w:r>
        <w:t>- выпиской из ЕГРЮЛ (л.д.19-26).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наименование организации в совершении административного правонарушения, предусмотренного ч. 2 ст. 19.4.1 Кодекса РФ об административных правонарушениях, полностью нашла свое подтверждение при рассмотрении дела, так как юридическое лицо совершило –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частью 4 статьи 14.24, частью 9 статьи 15.29 и статьей 19.4.2 КоАП РФ, повлекшие невозможность проведения проверки.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наименование организации суд признает признание вины и раскаяние в совершенном правонарушении, обстоятельств,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административного штрафа минимального размера, предусмотренного санкцией ч. 2 ст. 19.4.1 КоАП РФ.</w:t>
      </w:r>
    </w:p>
    <w:p w:rsidR="00A77B3E">
      <w:r>
        <w:t>На основании изложенного, руководствуясь ст.ст. 19.4.1 ч. 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– наименование организации, ..., ИНН: телефон, КПП: телефон, зарегистрированного в Едином государственном реестре юридических лиц дата Инспекцией Федеральной налоговой службы по адрес, юридический адрес: адрес, признать виновным в совершении правонарушения, предусмотренного ч. 2 ст. 19.4.1 КоАП РФ и подвергнуть административному наказанию в виде административного штрафа в размере 20000 (двадцати тысяч) рублей</w:t>
      </w:r>
    </w:p>
    <w:p w:rsidR="00A77B3E">
      <w:r>
        <w:t>Реквизиты для оплаты штрафа: получатель: Управление Федерального казначейства по адрес (Инспекция по труду адрес), счет №40101810335100010001, наименование банка: Отделение адрес, БИК телефон, ИНН телефон, КПП телефон, ОКТМО: адрес – телефон, КБК 83711690040040000140, лицевой счет телефон.</w:t>
      </w:r>
    </w:p>
    <w:p w:rsidR="00A77B3E">
      <w:r>
        <w:t>Разъяснить наименование организации,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адрес) адрес.  </w:t>
      </w:r>
    </w:p>
    <w:p w:rsidR="00A77B3E"/>
    <w:p w:rsidR="00A77B3E"/>
    <w:p w:rsidR="00A77B3E">
      <w:r>
        <w:t>Мировой судья:                        (подпись)    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