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5-90-700/2017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«13» ноября 2017 года </w:t>
        <w:tab/>
        <w:tab/>
        <w:tab/>
        <w:tab/>
        <w:tab/>
        <w:tab/>
        <w:tab/>
        <w:tab/>
        <w:t>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в открытом судебном заседании дело об административном правонарушении о привлечении к административной ответственности:</w:t>
      </w:r>
    </w:p>
    <w:p w:rsidR="00A77B3E">
      <w:r>
        <w:t xml:space="preserve">СМОЛЯКОВОЙ АННЫ ПЕТРОВНЫ, паспортные данные, гражданки Российской Федерации, ..., состоящей в браке, зарегистрированной по адресу: адрес/адрес, </w:t>
      </w:r>
    </w:p>
    <w:p w:rsidR="00A77B3E">
      <w:r>
        <w:t>в совершении правонарушения, предусмотренного ст. 15.12 ч. 2  КоАП РФ,</w:t>
      </w:r>
    </w:p>
    <w:p w:rsidR="00A77B3E"/>
    <w:p w:rsidR="00A77B3E">
      <w:r>
        <w:t>УСТАНОВИЛ:</w:t>
      </w:r>
    </w:p>
    <w:p w:rsidR="00A77B3E"/>
    <w:p w:rsidR="00A77B3E">
      <w:r>
        <w:t>Смолякова А.П. совершила административное правонарушение, предусмотренное ч. 2 ст. 15.12 КоАП РФ – продажа товаров без маркировки, предусмотренной законодательством Российской Федерации, в случае если, такая маркировка обязательна, а также хранение таких товаров в целях сбыта, за исключением продукции, указанной в ч. 4 ст. 15.12 КоАП РФ, при следующих обстоятельствах:</w:t>
      </w:r>
    </w:p>
    <w:p w:rsidR="00A77B3E">
      <w:r>
        <w:t>В ходе проведения внеплановой выездной проверки выявлено, что индивидуальный предприниматель Смолякова А.П. дата в время в магазине «Силуэт», расположенного по адресу: адрес, сквер напротив Центрального рынка, допустила нарушения Технического Регламента Таможенного Союза ТР/ТС 017/2011 «О безопасности продукции легкой промышленности», а именно: в нарушение п. 1 ст. 12 ТР ТС 017/2011 реализуемая продукция легкой промышленности не маркирована единым знаком обращения продукции на рынке членов-государств Таможенного союза (ЕАС): рубашка женская в клеточку 1 (одна) штука по цене сумма; рубашка женская в полоску 1 (одна) штука по цене сумма, блуза электрик с люрексом 1 (одна) штука по цене сумма, платье бархат 1 (одно) по цене сумма, платье велюр «Какао» 1 (одно) по цене сумма, платье «Yua Best» 2 (два) по цене сумма, пиджак женский «Yuan Yuan» 1 (один) по цене сумма, пиджак женский «Jin yau3» 1 (один) по цене сумма.</w:t>
      </w:r>
    </w:p>
    <w:p w:rsidR="00A77B3E">
      <w:r>
        <w:t xml:space="preserve">Смолякова А.П. в судебном заседании вину в совершении правонарушения признала, ходатайства суду не заявляла.  </w:t>
      </w:r>
    </w:p>
    <w:p w:rsidR="00A77B3E">
      <w:r>
        <w:t>Суд, исследовав материалы дела, считает вину Смоляковой А.П. в совершении ею административного правонарушения, предусмотренного ч. 2 ст. 15.12 КоАП РФ полностью доказанной.</w:t>
      </w:r>
    </w:p>
    <w:p w:rsidR="00A77B3E">
      <w:r>
        <w:t>Вина Смоляковой А.П. в совершении данного административного правонарушения подтверждается материалами дела, в том числе:</w:t>
      </w:r>
    </w:p>
    <w:p w:rsidR="00A77B3E">
      <w:r>
        <w:t>- распоряжением органа государственного контроля (надзора), органа муниципального контроля о проведении внеплановой/выездной проверки ... Смоляковой А.П. от датателефон... (л.д.1-2);</w:t>
      </w:r>
    </w:p>
    <w:p w:rsidR="00A77B3E">
      <w:r>
        <w:t>- протоколом ареста товаров, транспортных средств, иных вещей от дата (л.д.3-4);</w:t>
      </w:r>
    </w:p>
    <w:p w:rsidR="00A77B3E">
      <w:r>
        <w:t>- распиской о принятии на хранении изъятого у нарушителя имущества от дата (л.д. 5);</w:t>
      </w:r>
    </w:p>
    <w:p w:rsidR="00A77B3E">
      <w:r>
        <w:t>- протоколом об административном правонарушении от дата (л.д. 6-7);</w:t>
      </w:r>
    </w:p>
    <w:p w:rsidR="00A77B3E">
      <w:r>
        <w:t>- актом проверки территориальным отделом по г.адрес, Судаку и адрес Межрегионального управления Роспотребнадзора по адрес и адрес от дата № ... (л.д.8-9);</w:t>
      </w:r>
    </w:p>
    <w:p w:rsidR="00A77B3E">
      <w:r>
        <w:t>- определением о передаче дела об административном правонарушении от дата (л.д.10-11);</w:t>
      </w:r>
    </w:p>
    <w:p w:rsidR="00A77B3E">
      <w:r>
        <w:t>- фототаблицей (л.д.12-18);</w:t>
      </w:r>
    </w:p>
    <w:p w:rsidR="00A77B3E">
      <w:r>
        <w:t>- паспортом Смоляковой А.П. (л.д.19);</w:t>
      </w:r>
    </w:p>
    <w:p w:rsidR="00A77B3E">
      <w:r>
        <w:t>- свидетельством о государственной регистрации физического лица в качестве ... (л.д.20);</w:t>
      </w:r>
    </w:p>
    <w:p w:rsidR="00A77B3E">
      <w:r>
        <w:t xml:space="preserve">- свидетельством о постановке на учет физического лица в налоговом органе (л.д.21). </w:t>
      </w:r>
    </w:p>
    <w:p w:rsidR="00A77B3E">
      <w:r>
        <w:t>В силу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>Таким образом, вина Смоляковой А.П. в совершении административного правонарушения, предусмотренного ч. 2 ст. 15.12 Кодекса Российской Федерации об административных правонарушениях, полностью нашла свое подтверждение при рассмотрении дела, так как она совершила - продажу товаров без маркировки, предусмотренной законодательством Российской Федерации, в случае если, такая маркировка обязательна, а также хранение таких товаров в целях сбыта, за исключением продукции, указанной в ч. 4 ст. 15.12 КоАП РФ.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Смоляковой А.П. суд признает признание вины, раскаяние в содеянном, обстоятельств, отягчающих административную ответственность, судом не установлено.       </w:t>
      </w:r>
    </w:p>
    <w:p w:rsidR="00A77B3E">
      <w:r>
        <w:t>При таких обстоятельствах суд считает необходимым назначить Смоляковой А.П. минимальное административное наказание, предусмотренное санкцией ч. 2 ст. 15.12 КоАП РФ, в виде административного штрафа с конфискацией предметов административного правонарушения.</w:t>
      </w:r>
    </w:p>
    <w:p w:rsidR="00A77B3E">
      <w:r>
        <w:t>На основании изложенного, руководствуясь ст.ст. 15.12 ч.2,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>СМОЛЯКОВУ АННУ ПЕТРОВНУ признать виновной в совершении правонарушения, предусмотренного ст. 15.12 ч. 2 КоАП РФ и подвергнуть наказанию в виде административного штрафа в размере 5000 (пяти тысяч) рублей с конфискацией предметов административного правонарушения: рубашка женская в клеточку 1 (одна) штука по цене сумма; рубашка женская в полоску 1 (одна) штука по цене сумма, блуза электрик с люрексом 1 (одна) штука по цене сумма, платье бархат 1 (одно) по цене сумма, платье велюр «Какао» 1 (одно) по цене сумма, платье «Yua Best» 2 (два) по цене сумма, пиджак женский «Yuan Yuan» 1 (один) по цене сумма, пиджак женский «Jin yau3» 1 (один) по цене сумма (протокол ареста товаров, транспортных средств, иных вещей № 9 от дата, расписка о принятии на хранении изъятого у нарушителя имущества от дата).</w:t>
      </w:r>
    </w:p>
    <w:p w:rsidR="00A77B3E">
      <w:r>
        <w:t>Реквизиты для оплаты штрафа: получатель: УФК по адрес (Межрегиональное управление Роспотребнадзора по адрес и адрес л/с 04751А92080), банк получателя: Отделение по адрес Центрального банка Российской федерации, БИК телефон, сч. № 40101810335100010001, КБК 14111690040046000140, ОКТМО телефон, ИНН телефон, КПП телефон.</w:t>
      </w:r>
    </w:p>
    <w:p w:rsidR="00A77B3E">
      <w:r>
        <w:t>Разъяснить Смоляковой А.П., что в соответствии со ст. 20.25  ч. 1 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адрес, через мирового судью судебного участка № 90 Феодосийского судебного района (городской округ Феодосия) адрес.  </w:t>
      </w:r>
    </w:p>
    <w:p w:rsidR="00A77B3E"/>
    <w:p w:rsidR="00A77B3E">
      <w:r>
        <w:t>Мировой судья:                (подпись)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    Секретарь: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