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12</w:t>
      </w:r>
    </w:p>
    <w:p w:rsidR="00A77B3E"/>
    <w:p w:rsidR="00A77B3E"/>
    <w:p w:rsidR="00A77B3E"/>
    <w:p w:rsidR="00A77B3E">
      <w:r>
        <w:t>Резолютивная часть постановления оглашена 27.12.2017 г.</w:t>
      </w:r>
    </w:p>
    <w:p w:rsidR="00A77B3E">
      <w:r>
        <w:t>Дело № 5-90-733/2017</w:t>
      </w:r>
    </w:p>
    <w:p w:rsidR="00A77B3E"/>
    <w:p w:rsidR="00A77B3E">
      <w:r>
        <w:t>П О С Т А Н О В Л Е Н И Е</w:t>
      </w:r>
    </w:p>
    <w:p w:rsidR="00A77B3E">
      <w:r>
        <w:t xml:space="preserve">город Феодосия                                                                                       «29» декабря 2017 года </w:t>
        <w:tab/>
        <w:t xml:space="preserve">           </w:t>
        <w:tab/>
        <w:tab/>
        <w:tab/>
        <w:tab/>
        <w:t xml:space="preserve">                                 </w:t>
      </w:r>
    </w:p>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Пшеничной М.П.,</w:t>
      </w:r>
    </w:p>
    <w:p w:rsidR="00A77B3E">
      <w:r>
        <w:t>с участием законного представителя юридического лица - директора наименование организации фио,</w:t>
      </w:r>
    </w:p>
    <w:p w:rsidR="00A77B3E">
      <w:r>
        <w:t>рассмотрев в открытом судебном заседании дело об административном правонарушении о привлечении к административной ответственности:</w:t>
      </w:r>
    </w:p>
    <w:p w:rsidR="00A77B3E">
      <w:r>
        <w:t>наименование организации, зарегистрированного по адресу: адрес, ..., ИНН телефон, ...; зарегистрировано Инспекцией Федеральной налоговой службы по адрес в Едином государственном реестре юридических лиц дата,</w:t>
      </w:r>
    </w:p>
    <w:p w:rsidR="00A77B3E">
      <w:r>
        <w:t>в совершении правонарушения, предусмотренного ст. 19.5 ч.26  КоАП РФ, -</w:t>
      </w:r>
    </w:p>
    <w:p w:rsidR="00A77B3E"/>
    <w:p w:rsidR="00A77B3E">
      <w:r>
        <w:t>У С Т А Н О В И Л:</w:t>
      </w:r>
    </w:p>
    <w:p w:rsidR="00A77B3E">
      <w:r>
        <w:tab/>
        <w:t xml:space="preserve"> </w:t>
      </w:r>
    </w:p>
    <w:p w:rsidR="00A77B3E">
      <w:r>
        <w:t>наименование организации (далее наименование организации) обвиняется в совершении правонарушения, предусмотренного ст.19.5 ч.26 КоАП РФ - повторное в течение года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при следующих обстоятельствах.</w:t>
      </w:r>
    </w:p>
    <w:p w:rsidR="00A77B3E">
      <w:r>
        <w:t>В ходе проверки соблюдения требований земельного законодательства при использовании наименование организации (юридический адрес: адрес, ...) земельного участка, расположенного по адресу: адрес, адрес, проведенной в период с дата по дата (распоряжение председателя Госкомрегистра от дата № 451), было установлено, что наименование организации использует многоконтурный земельный участок площадью ... кв.м. (... кв.м. + ... кв.м.), расположенный по адресу: адрес для размещения нежилых зданий, используемых в коммерческих целях (сдача в аренду помещений), без наличия правоустанавливающих и правоудостоверяющих документов на земельный участок, что является нарушением требований части 1 статьи 26 Земельного кодекса Российской Федерации. По указанному факту наименование организации выдано предписание к акту проверки от дата № ... об устранении нарушений земельного законодательства сроком до дата.</w:t>
      </w:r>
    </w:p>
    <w:p w:rsidR="00A77B3E">
      <w:r>
        <w:t>Проверкой от дата исполнения предписания к акту проверки от дата № ..., срок которого истек дата (Распоряжение от дата № ...) установлено, что предписание к акту проверки от дата № ... наименование организации не выполнено. Однако, в ходе проверки представителем наименование организации по доверенности от дата № ... фио было подано ходатайство о продлении сроки исполнения предписания к акту проверки от дата № ... в связи с тем, что наименование организации обратилось в Арбитражный суд адрес с жалобой о признании незаконным предписания об устранении нарушений земельного законодательства к акту проверки от дата № ....</w:t>
      </w:r>
    </w:p>
    <w:p w:rsidR="00A77B3E">
      <w:r>
        <w:t>Определением государственного инспектора адрес по использованию и охране земель от дата срок исполнении предписания к акту проверки от дата № ... был продлен до дата. Таким образом срок исполнения предписания к акту проверки от дата № ... истек дата.</w:t>
      </w:r>
    </w:p>
    <w:p w:rsidR="00A77B3E">
      <w:r>
        <w:t>Проверкой от дата исполнения предписания к акту проверки от дата № ..., срок которого истек дата (Распоряжение от дата № ... установлено, что предписание к акту проверки от дата № ... наименование организации не выполнено. По данному факту дата наименование организации выдано повторное предписание № 2 к акту проверки от дата № ... об устранении нарушения земельного законодательства с установленным сроком до дата. Кроме того, в отношении наименование организации дата составлен протокол об административном правонарушении, предусмотренном частью 25 статьи 19.5 КоАП Российской Федерации -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 xml:space="preserve">Постановлением мирового судьи судебного участка № 89 Феодосийского судебного района (городской округ Феодосия) адрес от дата по делу № ..., наименование организации признано виновным в совершении административного правонарушения, предусмотренного частью 25 статьи 19.5 КоАП Российской Федерации и подвергнуто административному наказанию в виде штрафа в размере 100000 рублей. Решением Феодосийского городского суда от дата по делу № ... постановлением мирового судьи судебного участка № 89 Феодосийского судебного района (городской округ Феодосия) адрес от дата по делу № ... оставлено без изменения, жалоба наименование организации - без удовлетворения. </w:t>
      </w:r>
    </w:p>
    <w:p w:rsidR="00A77B3E">
      <w:r>
        <w:t>Проверкой от дата исполнения предписания № 2 к акту проверки от дата № ... об устранении нарушения земельного законодательства, срок которого истек дата (Распоряжение от дата</w:t>
        <w:tab/>
        <w:t>№ ...) установлено, что предписание № 2 к акту проверки от дата № ... наименование организации не выполнено. По данному факту дата наименование организации выдано новое предписание № 3 к акту проверки от дата № ... об устранении нарушения земельного законодательства с установленным сроком до дата. Кроме того, в отношении наименование организации дата составлен протокол об административном правонарушении, предусмотренном частью 26 статьи 19.5 КоАП Российской Федерации - повторное в течение года совершение административного правонарушения, предусмотренного частью 25 указанной статьи.</w:t>
      </w:r>
    </w:p>
    <w:p w:rsidR="00A77B3E">
      <w:r>
        <w:t>Постановлением мирового судьи судебного участка № 90 Феодосийского судебного района (городской округ Феодосия) адрес от дата по делу № ... наименование организации признано виновным в совершении административного правонарушения (при этом часть 26 статьи 19.5 КоАП Российской Федерации переквалифицирована на часть 25 статьи 19.5 КоАП Российской Федерации и назначено административное наказание в виде штрафа в размере 50 000 рублей.</w:t>
      </w:r>
    </w:p>
    <w:p w:rsidR="00A77B3E">
      <w:r>
        <w:t>Не согласившись с указанным Постановлением, наименование организации обжаловало его в Феодосийский городской суд. По информации, размещенной на официальном сайте Феодосийского городского суда, дата Феодосийский городской суд Решением по делу № ... удовлетворил жалобу наименование организации, Постановление мирового судьи судебного участка № 90 Феодосийского судебного района (городской округ Феодосия) адрес от дата по делу № ... отменил, производство по делу прекратил на основании пункта 6 части 1 статьи 24.5 Кодекса Российской Федерации об административных правонарушениях.</w:t>
      </w:r>
    </w:p>
    <w:p w:rsidR="00A77B3E">
      <w:r>
        <w:t>В соответствии с распоряжением председателя Государственного комитета по государственной регистрации и кадастру адрес от дата № ... в период с дата по дата проведена проверка исполнения предписания № 3 к акту проверки от дата № ... об устранении нарушений земельного законодательства, срок которого истек дата.</w:t>
      </w:r>
    </w:p>
    <w:p w:rsidR="00A77B3E">
      <w:r>
        <w:t>Копия распоряжения о проведении внеплановой выездной проверки от дата № ... и извещение о необходимости предоставления наименование организации, либо законным представителем наименование организации (с документально подтвержденными полномочиями) в период с дата по дата информации об исполнении предписания с приложением документов, подтверждающих устранение земельного правонарушения, были направлены дата заказным письмом с уведомлением (почтовый реестр № ..., почтовый идентификатор ...) по адресу регистрации наименование организации, указанному в ЕГРЮЛ. По информации, размещенной на официальном сайте Почты России, вышеуказанное письмо было получено адресатом дата (отчет об отслеживании отправления с почтовым идентификатором ......). Таким образом, наименование организации было должным образом уведомлено о времени и месте проведения проверки, а также о времени и месте возможного составления протокола об административном правонарушении.</w:t>
      </w:r>
    </w:p>
    <w:p w:rsidR="00A77B3E">
      <w:r>
        <w:t>дата</w:t>
        <w:tab/>
        <w:t>в Управление государственного земельного надзора, землеустройства и мониторинга Госкомрегистра поступило ходатайство наименование организации от дата о продлении срока исполнения предписания (вх. № ...). Указанное ходатайство в установленном порядке рассмотрено. По итогам рассмотрения вынесено определение об отказе в удовлетворении ходатайства, которое направлено по месту регистрации юридического лица, указанному в ЕГРЮЛ (адрес, ...), заказным письмом с уведомлением о вручении. Основанием для отказа в удовлетворении ходатайства послужило, в том числе, отсутствие документов, подтверждающих совершение наименование организации действий, направленных на оформление земельного участка.</w:t>
      </w:r>
    </w:p>
    <w:p w:rsidR="00A77B3E">
      <w:r>
        <w:t>дата</w:t>
        <w:tab/>
        <w:t>в Управление государственного земельного надзора, землеустройства и мониторинга Госкомрегистра поступило обращение наименование организации от дата № ... с приложением документов, подтверждающих совершение наименование организации действий, направленных как на оспаривание действий Управления государственного земельного надзора, землеустройства и мониторинга Госкомрегистра, так и на устранение нарушения и оформление правоудостоверяющих документов на используемый земельный участок.</w:t>
      </w:r>
    </w:p>
    <w:p w:rsidR="00A77B3E">
      <w:r>
        <w:t>Так, в период с дата (момент выдачи предписания № 3 к акту проверки от дата № ...) до настоящего времени наименование организации предпринято следующее.</w:t>
      </w:r>
    </w:p>
    <w:p w:rsidR="00A77B3E">
      <w:r>
        <w:t>дата</w:t>
        <w:tab/>
        <w:t>подано заявление в Министерство имущественных и земельных отношений адрес (далее - Министерство), а также в Администрацию адрес по вопросу оформления правоудостоверяющих документов на земельные участки площадью ... кв. м и ... кв. м, расположенные по адресу: адрес, адрес, ПО. В ответе на указанные обращения Министерство дало наименование организации разъяснения о порядке и условиях предоставления земельных участков, находящихся в государственной или муниципальной собственности. Кроме того, Министерство сообщило, что в настоящее время Арбитражным судом адрес рассматривается дело по иску Министерства к Национальному союзу писателей Украины о расторжении договора аренды и передачи земельных участков. Вместе с тем, письмо Министерства не содержит информацию о реальных намерениях Министерства, как распорядителя земельных участков, находящихся в государственной собственности, передать на каких-либо правах наименование организации испрашиваемые земельные участки.</w:t>
      </w:r>
    </w:p>
    <w:p w:rsidR="00A77B3E">
      <w:r>
        <w:t>В связи с указанным меры, предпринятые наименование организации, не привели к устранению нарушения.</w:t>
      </w:r>
    </w:p>
    <w:p w:rsidR="00A77B3E">
      <w:r>
        <w:t>Нарушение требований земельного законодательства не устранено, предписание должностного лица в установленный срок в полном объеме не выполнено.</w:t>
      </w:r>
    </w:p>
    <w:p w:rsidR="00A77B3E">
      <w:r>
        <w:t>наименование организации продолжает использовать многоконтурный земельный участок общей площадью ... кв.м. (... кв.м. + ... кв.м.), расположенный по адресу: адрес для размещения нежилых зданий, используемых в коммерческих целях (сдача в аренду помещений), без наличия правоустанавливающих и правоудостоверяющих документов на земельный участок, что является нарушением требований части 1 статьи 26 Земельного кодекса Российской Федерации.</w:t>
      </w:r>
    </w:p>
    <w:p w:rsidR="00A77B3E">
      <w:r>
        <w:t>Документы, подтверждающие, что в период с дата (момент выдачи предписания № 3 к акту проверки от дата № ...) до настоящего времени наименование организации предприняло исчерпывающие меры для устранения нарушений закона при использовании земельного участка, не предоставлены.</w:t>
      </w:r>
    </w:p>
    <w:p w:rsidR="00A77B3E">
      <w:r>
        <w:t xml:space="preserve">При этом у наименование организации имелась возможность не использовать земельный участок до оформления в установленном порядке гражданско-правовых отношений с собственником земельного участка (ранее Администрацией адрес, в настоящее время – адрес в лице Министерства имущественных и земельных отношений адрес), или лицами, ими уполномоченными. Доказательства объективной невозможности устранить нарушение требований земельного законодательства наименование организации не предоставлены.  </w:t>
      </w:r>
    </w:p>
    <w:p w:rsidR="00A77B3E">
      <w:r>
        <w:t>Таким образом наименование организации не предприняты все возможные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 что является основанием для привлечения юридического лица к административной ответственности.</w:t>
      </w:r>
    </w:p>
    <w:p w:rsidR="00A77B3E">
      <w:r>
        <w:t xml:space="preserve">Законный представитель наименование организации фио в судебном заседании вину в совершении вменяемого административного правонарушения не признал по мотивам, изложенным в объяснении, приобщенным к материалам дела об административном правонарушении. </w:t>
      </w:r>
    </w:p>
    <w:p w:rsidR="00A77B3E">
      <w:r>
        <w:t xml:space="preserve">Должностное лицо, составившее протокол об административном правонарушении, государственный инспектор адрес по использованию и охране земель фио при надлежащем извещении в судебное заседание не явился, причины неявки суду не сообщил. </w:t>
      </w:r>
    </w:p>
    <w:p w:rsidR="00A77B3E">
      <w:r>
        <w:t>Часть 26 статьи 19.5 КоАП РФ предусматривает административную ответственность за повторное в течение года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На основании п. 2 ч. 1 ст. 4.3 КоАП РФ под повторным совершением однородного административного правонарушения следует понимать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Системный анализ приведенных норм свидетельствует о том, что признак повторности совершения административного правонарушения возникает в действиях лица, привлекаемого к административной ответственности, со дня вступления в законную силу постановления о назначении административного наказания за совершение однородного административного правонарушения. </w:t>
      </w:r>
    </w:p>
    <w:p w:rsidR="00A77B3E">
      <w:r>
        <w:t>Вместе с тем, согласно материалам дела, постановлением Верховного Суда адрес от дата постановление мирового судьи судебного участка № 89 Феодосийского судебного района (городской округ Феодосия) адрес от дата по делу об административном правонарушении № ... о привлечении наименование организации к административной ответственности за совершение правонарушения, предусмотренного ч. 25 ст. 19.5 КоАП РФ и решение Феодосийского городского суда адрес от дата, отменены и производство по делу прекращено на основании п. 6 ч. 1 ст. 24.5 КоАП РФ.</w:t>
      </w:r>
    </w:p>
    <w:p w:rsidR="00A77B3E">
      <w:r>
        <w:t>Решением Феодосийского городского суда адрес от дата постановление мирового судьи судебного участка № 90 Феодосийского судебного района (городской округ Феодосия) адрес от дата по делу об административном правонарушении № ... о привлечении наименование организации к административной ответственности за совершение правонарушения, предусмотренного ч. 25 ст. 19.5 КоАП РФ, отменено и производство по делу прекращено на основании п. 6 ч. 1 ст. 24.5 КоАП РФ.</w:t>
      </w:r>
    </w:p>
    <w:p w:rsidR="00A77B3E">
      <w:r>
        <w:t xml:space="preserve">Следовательно, признак повторности в действиях наименование организации отсутствует.   </w:t>
      </w:r>
    </w:p>
    <w:p w:rsidR="00A77B3E">
      <w:r>
        <w:t>Таким образом, событие административного правонарушения, указанное в протоколе об административном правонарушении, составленном в отношении наименование организации, отображает деяние, предусмотренное диспозицией ч. 25 ст. 19.5  КоАП РФ, а именно: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Согласно правовой позиции, изложенной в п. 20 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A77B3E">
      <w:r>
        <w:t>Составы административных правонарушений, предусмотренные ч. 25 ст.19.5 КоАП РФ и ч. 26 ст. 19.5 КоАП РФ, имеют единый родовой объект посягательства.  Кроме того, санкция ч. 25 статьи 19.5 КоАП РФ предусматривает менее строгое наказание, чем санкция ч. 26 ст. 19.5 КоАП РФ, следовательно, положение лица, в отношении которого ведется производство по делу, не ухудшается и не усиливается административное наказание. При таких обстоятельствах, суд считает необходимым действия наименование организации переквалифицировать с ч. 26 ст. 19.5 КоАП РФ на ч. 25 ст. 19.5 КоАП РФ.</w:t>
      </w:r>
    </w:p>
    <w:p w:rsidR="00A77B3E">
      <w:r>
        <w:t>Суд, исследовав материалы дела, считает вину наименование организации в совершении административного правонарушения, предусмотренного ч. 25 ст. 19.5 КоАП РФ, полностью доказанной.</w:t>
      </w:r>
    </w:p>
    <w:p w:rsidR="00A77B3E">
      <w:r>
        <w:t>Вина наименование организации в совершении данного административного правонарушения подтверждается материалами дела, в том числе:</w:t>
      </w:r>
    </w:p>
    <w:p w:rsidR="00A77B3E">
      <w:r>
        <w:t xml:space="preserve">- реестром почтовых отправлений (с уведомлением) № ... от дата и квитанцией, согласно которому в адрес наименование организации направлена, в том числе, копия протокола об административном правонарушении от дата (л.д.2); </w:t>
      </w:r>
    </w:p>
    <w:p w:rsidR="00A77B3E">
      <w:r>
        <w:t>- протоколом об административном правонарушении от дата (л.д.3-5);</w:t>
      </w:r>
    </w:p>
    <w:p w:rsidR="00A77B3E">
      <w:r>
        <w:t>- актом проверки Государственного земельного надзора № ... от дата (л.д.6-8);</w:t>
      </w:r>
    </w:p>
    <w:p w:rsidR="00A77B3E">
      <w:r>
        <w:t xml:space="preserve">- реестром почтовых отправлений (с уведомлением) № ... от дата и квитанцией, согласно которому в адрес наименование организации направлено определение об отказе в удовлетворении ходатайства от дата (л.д.9); </w:t>
      </w:r>
    </w:p>
    <w:p w:rsidR="00A77B3E">
      <w:r>
        <w:t>- определением о отказе в удовлетворении ходатайства от дата (л.д.10);</w:t>
      </w:r>
    </w:p>
    <w:p w:rsidR="00A77B3E">
      <w:r>
        <w:t>- резолюцией начальника Управления государственного земельного надзора, землеустройства и мониторинга Госкомрегистра фио (л.д.11);</w:t>
      </w:r>
    </w:p>
    <w:p w:rsidR="00A77B3E">
      <w:r>
        <w:t>- ходатайством директора наименование организации фио (л.д.12);</w:t>
      </w:r>
    </w:p>
    <w:p w:rsidR="00A77B3E">
      <w:r>
        <w:t>- отчетом об отслеживании отправления с почтовым идентификатором ...... (л.д.13);</w:t>
      </w:r>
    </w:p>
    <w:p w:rsidR="00A77B3E">
      <w:r>
        <w:t xml:space="preserve">- реестром почтовых отправлений (с уведомлением) № ... от дата и квитанцией, согласно которому в адрес наименование организации направлено распоряжение и извещение (л.д.14); </w:t>
      </w:r>
    </w:p>
    <w:p w:rsidR="00A77B3E">
      <w:r>
        <w:t>- извещением о проведении проверки соблюдения земельного законодательства и возможном составлении протокола об административном правонарушении от дата (л.д.15);</w:t>
      </w:r>
    </w:p>
    <w:p w:rsidR="00A77B3E">
      <w:r>
        <w:t>- распоряжением председателя Государственного комитета по государственной регистрации и кадастру адрес № ... от дата, согласно которому срок проведения проверки с дата по дата (л.д.16);</w:t>
      </w:r>
    </w:p>
    <w:p w:rsidR="00A77B3E">
      <w:r>
        <w:t>- отчетом об отслеживании отправления с почтовым идентификатором ... (л.д.17);</w:t>
      </w:r>
    </w:p>
    <w:p w:rsidR="00A77B3E">
      <w:r>
        <w:t xml:space="preserve">- реестром почтовых отправлений (с уведомлением) № 791 от дата и квитанцией, согласно которому в адрес наименование организации направлена копия протокола по ч. 25 ст. 19.5 КоАП РФ от дата, акт проверки № ... от дата, предписание № 3 к акту проверки от дата № ... (л.д.18); </w:t>
      </w:r>
    </w:p>
    <w:p w:rsidR="00A77B3E">
      <w:r>
        <w:t>- предписанием Государственного земельного надзора об устранении выявленного нарушения требований земельного законодательства Российской Федерации № 3 к акту проверки от дата № ... (л.д.19);</w:t>
      </w:r>
    </w:p>
    <w:p w:rsidR="00A77B3E">
      <w:r>
        <w:t>- постановлением мирового судьи судебного участка № 89 Феодосийского судебного района (городской округ Феодосия) адрес от дата;</w:t>
      </w:r>
    </w:p>
    <w:p w:rsidR="00A77B3E">
      <w:r>
        <w:t>- решением Феодосийского городского суда адрес от дата;</w:t>
      </w:r>
    </w:p>
    <w:p w:rsidR="00A77B3E">
      <w:r>
        <w:t>- постановлением Верховного Суда адрес о дата;</w:t>
      </w:r>
    </w:p>
    <w:p w:rsidR="00A77B3E">
      <w:r>
        <w:t>- постановлением мирового судьи судебного участка № 90 Феодосийского судебного района (городской округ Феодосия) адрес от дата;</w:t>
      </w:r>
    </w:p>
    <w:p w:rsidR="00A77B3E">
      <w:r>
        <w:t>- решением Феодосийского городского суда адрес от дата.</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Таким образом, суд считает, что вина наименование организации в совершении инкриминируемого правонарушения, доказана. </w:t>
      </w:r>
    </w:p>
    <w:p w:rsidR="00A77B3E">
      <w:r>
        <w:t>Суд считает, что в действиях наименование организации имеется состав административного правонарушения, предусмотренного ст. 19.5 ч. 25 КоАП РФ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Доводы законного представителя юридического лица, изложенные в объяснении, о незаконности предписания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обжаловании его в судебном порядке,                о наличии у наименование организации надлежащего права на использование земельных участков площадью ... кв.м. и ... кв.м., расположенных по адресу: адрес, а именно ссылка на договор субаренды земельного участка от дата и дополнительного соглашения к данному договору от дата считаю несостоятельными.</w:t>
      </w:r>
    </w:p>
    <w:p w:rsidR="00A77B3E">
      <w:r>
        <w:t xml:space="preserve">Так, согласно договору субаренды земельного участка от дата (зарегистрирован в КРФ наименование организации за № ... от дата) (далее Договор) ... предоставил, а наименование организации приняло в пользование земельный участок общей площадью ... кв.м. (земельные участки площадью ... кв.м. и ... кв.м.), расположенный по адресу: адрес. </w:t>
      </w:r>
    </w:p>
    <w:p w:rsidR="00A77B3E">
      <w:r>
        <w:t>Договор субаренды земельного участка от дата заключен на период - с момента государственной регистрации договора до окончания действия договора аренды недвижимого имущества от дата № ... (п. 3.1 Договора). Согласно п. 5.1 Договора - земельный участок передается в субаренду для обслуживания зданий и сооружений, которые были переданы согласно договору аренды недвижимого имущества от дата №....</w:t>
      </w:r>
    </w:p>
    <w:p w:rsidR="00A77B3E">
      <w:r>
        <w:t xml:space="preserve">Согласно свидетельствам о государственной регистрации права от дата и дата объекты недвижимости, расположенные по адресу: адрес, которые ранее по договору № ... от дата арендовались наименование организации у ... (4-х этажный нежилой комплекс корпус ..., одноэтажный нежилой корпус ...), указанные объекты недвижимости являются собственностью наименование организации. Основанием для регистрации вышеуказанных прав послужило определение Хозяйственного суда АР адрес от дата № ..., согласно которому ... прекращено, а к наименование организации перешло право собственности на указанные объекты недвижимости. </w:t>
      </w:r>
    </w:p>
    <w:p w:rsidR="00A77B3E">
      <w:r>
        <w:t>Указанное представителем наименование организации дополнительное соглашение от дата к договору субаренды земельного участка от дата, в установленном законом порядке не зарегистрировано.</w:t>
      </w:r>
    </w:p>
    <w:p w:rsidR="00A77B3E">
      <w:r>
        <w:t>Таким образом, после приобретения наименование организации арендованного имущества в собственность, договор аренды недвижимого имущества от дата № ... прекращает свое действие. Соответственно, согласно п. 3.1 договора субаренды земельного участка, срок действия Договора прекращается с истечением срока действия договора аренды недвижимого имущества от дата</w:t>
      </w:r>
    </w:p>
    <w:p w:rsidR="00A77B3E">
      <w:r>
        <w:t xml:space="preserve">Статьей 8 Гражданского кодекса Российской Федерации установлены основания возникновения гражданских прав. В соответствии с п. 2 ст. 8.1 ГК РФ и положениями федерального закона от 21.07.1997 г. № 122-ФЗ «О государственной регистрации прав на недвижимое имущество и сделок с ним» права на имущество, подлежащее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 </w:t>
      </w:r>
    </w:p>
    <w:p w:rsidR="00A77B3E">
      <w:r>
        <w:t>Кроме того, в соответствии с Положением о государственном земельном надзоре, утвержденном Постановлением Правительства РФ от 02.01.2015 N 1, государственный земельный надзор осуществляется 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w:t>
      </w:r>
    </w:p>
    <w:p w:rsidR="00A77B3E">
      <w:r>
        <w:t>Соглашением между Федеральной службой государственной регистрации, кадастра и картографии и Советом министров адрес, утвержденным распоряжением Правительства Российской Федерации от 16 ноября 2016 года N2432-р часть полномочий в сфере государственной регистрации прав на недвижимое имущество и сделок с ним, государственного кадастрового учета недвижимого имущества,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 переданы Государственному комитету по государственной регистрации и кадастру адрес, в структуру которого входит и Управление государственного земельного надзора, в связи с чем доводы законного представителя юридического лица в данной части также являются несостоятельными.</w:t>
      </w:r>
    </w:p>
    <w:p w:rsidR="00A77B3E">
      <w:r>
        <w:t>Согласно п. 29 ч. 2 ст. 28.3 КоАП РФ протоколы об административных правонарушениях, предусмотренных частями 25, 26 статьи 19.5 КоАП РФ, вправе составлять должностные лица органов, осуществляющих государственный земельный надзор.</w:t>
      </w:r>
    </w:p>
    <w:p w:rsidR="00A77B3E">
      <w:r>
        <w:t xml:space="preserve">Суд считает неосновательными доводы законного представителя юридического лица о нарушении порядка проведения проверок, а также не осуществление надлежащего уведомления юридического лица о месте и времени составления протокола об административного правонарушения, поскольку распоряжением председателя Государственного Комитета по государственной регистрации и кадастру адрес от дата № ... назначено проведение внеплановой, выездной проверки юридического лица наименование организации с дата по дата, которое было направлено дата в адрес юридического лица заказной почтовой корреспонденцией и получено адресатом дата. Также данным почтовым отправлением было направлено извещение государственного инспектора адрес от дата о проведении проверки соблюдения земельного законодательства и возможном составлении протокола об административном правонарушении по ч. 26 ст. 19.5 КоАП РФ дата в время по адресу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 В извещении указано о необходимости предоставления наименование организации информации об исполнении предписания с приложением документов, подтверждающих устранение земельного правонарушения по адресу: адрес, .... Копия протокола об административном правонарушении от дата была направлена в адрес наименование организации заказным почтовым отправлением дата, что подтверждается квитанцией.  </w:t>
      </w:r>
    </w:p>
    <w:p w:rsidR="00A77B3E">
      <w:r>
        <w:t xml:space="preserve">Согласно ч.4.1 ст. 28.2 КоАП РФ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w:t>
      </w:r>
    </w:p>
    <w:p w:rsidR="00A77B3E">
      <w:r>
        <w:t>В силу ч. 1 ст. 25.15 КоАП РФ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A77B3E">
      <w:r>
        <w:t>Таким образом, суд приходит к выводу о надлежащем извещении лица, в отношении которого ведется производство по делу об административном правонарушении о месте и времени составления протокола об административного правонарушения.</w:t>
      </w:r>
    </w:p>
    <w:p w:rsidR="00A77B3E">
      <w:r>
        <w:t xml:space="preserve">Суд считает несостоятельной позицию законного представителя юридического лица о том, что были предприняты все возможные действия и меры, зависящие от него, для того, чтобы устранить нарушение, указанное в предписании № 3 к акту проверки от дата № .... </w:t>
      </w:r>
    </w:p>
    <w:p w:rsidR="00A77B3E">
      <w:r>
        <w:t>Согласно ст. 25 Земельного кодекса Российской Федерации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A77B3E">
      <w:r>
        <w:t>В соответствии со ст. 26 Земельного кодекса Российской Федерации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p w:rsidR="00A77B3E">
      <w:r>
        <w:t>В силу ст.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A77B3E">
      <w:r>
        <w:t>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w:t>
      </w:r>
    </w:p>
    <w:p w:rsidR="00A77B3E">
      <w:r>
        <w:t>Предписание по своей правовой природе является ненормативным правовым актом, подлежащим обязательному исполнению.</w:t>
      </w:r>
    </w:p>
    <w:p w:rsidR="00A77B3E">
      <w: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образует состав административного правонарушения, предусмотренного ч. 25 ст. 19.5 КоАП РФ.</w:t>
      </w:r>
    </w:p>
    <w:p w:rsidR="00A77B3E">
      <w:r>
        <w:t>Состав ч. 25 ст. 19.5 КоАП РФ является формальным и, в данном случае, объективная сторона заключается в невыполнении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то есть для привлечения к административной ответственности достаточно самого факта невыполнения требований предписания.</w:t>
      </w:r>
    </w:p>
    <w:p w:rsidR="00A77B3E">
      <w:r>
        <w:t>Также следует отметить, что при должной осмотрительности наименование организации, действуя разумно и добросовестно, проявив должную степень осмотрительности, имело реальную возможность предпринять необходимые меры для исполнения предписания в срок, либо заявить ходатайство о продлении срока исполнения предписания в орган, его вынесший. При этом, суд учитывает, что ранее определением государственного инспектора адрес по использованию и охране земель от дата было отказано в удовлетворении ходатайства представителя наименование организации от дата о продлении срока исполнения предписания об устранении нарушения земельного законодательства к акту проверки от дата № ..., поскольку в нарушение п. 107 Административного регламента исполнения государственной функции по государственному земельному надзору, утвержденного приказом Государственного комитета по государственной регистрации и кадастру адрес от дата № П/88, к ходатайству не приложены документы, подтверждающие принятие в установленный срок нарушителем мер, необходимых для устранения правонарушения.</w:t>
      </w:r>
    </w:p>
    <w:p w:rsidR="00A77B3E">
      <w:r>
        <w:t>Сведения, что наименование организации повторно обращалось с письменным мотивированным ходатайством о продлении срока исполнения предписания в орган, его вынесший, в материалах дела отсутствуют.</w:t>
      </w:r>
    </w:p>
    <w:p w:rsidR="00A77B3E">
      <w:r>
        <w:t>Кроме этого, согласно материалам дела об административном правонарушении и пояснения законного представителя фио, наименование организации в дата обратилось в Арбитражный суд адрес с заявлением о признании незаконным и отмене предписания об устранении нарушения требований земельного законодательства № 3 к акту проверки от дата № .... Вместе с тем, как следует из пояснения законного представителя юридического лица фио на момент рассмотрения дела об административном правонарушении решение суда о признании незаконным и отмене указанного предписания не принято. Суд также учитывает, что наименование организации обратилось в суд с вышеуказанным заявлением по истечении более двух месяцев после получения дата предписания от дата, что свидетельствует о длительном бездействии юридического лица.</w:t>
      </w:r>
    </w:p>
    <w:p w:rsidR="00A77B3E">
      <w:r>
        <w:t xml:space="preserve">Согласно ст. 4.1 ч. 3.2, 3.3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КоАП РФ, в случае, если минимальный размер административного штрафа для юридических лиц составляет не менее ста тысяч рублей.   </w:t>
      </w:r>
    </w:p>
    <w:p w:rsidR="00A77B3E">
      <w:r>
        <w:t xml:space="preserve"> При назначении административного наказания в соответствии с частью 3.2 ст. 4.1 КоАП РФ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A77B3E">
      <w:r>
        <w:t xml:space="preserve">Санкция ч. 25 ст. 19.5 КоАП РФ предусматривает административную ответственность юридических лиц в виде административного штрафа от ста тысяч до двухсот тысяч рублей. </w:t>
      </w:r>
    </w:p>
    <w:p w:rsidR="00A77B3E">
      <w:r>
        <w:t>На основании изложенного, учитывая имущественное и финансовое положение наименование организации, отсутствие смягчающих и отягчающих обстоятельств, а также то, что данное юридическое лицо является субъектом малого предпринимательства (микропредприятием), суд считает целесообразным применить к наименование организации ст. 4.1 ч. 3.2 КоАП РФ и назначить ему административный штраф в размере 50 000 (пятидесяти тысяч) рублей.</w:t>
      </w:r>
    </w:p>
    <w:p w:rsidR="00A77B3E">
      <w:r>
        <w:t>На основании изложенного, руководствуясь ст.ст. 19.5 ч.25, 4.1 ч.3.2, 29.9, 29.10 КоАП РФ мировой судья, -</w:t>
      </w:r>
    </w:p>
    <w:p w:rsidR="00A77B3E"/>
    <w:p w:rsidR="00A77B3E">
      <w:r>
        <w:t>П О С Т А Н О В И Л:</w:t>
      </w:r>
    </w:p>
    <w:p w:rsidR="00A77B3E"/>
    <w:p w:rsidR="00A77B3E">
      <w:r>
        <w:t>наименование организации, (зарегистрировано по адресу: адрес, ..., ИНН телефон, ...; зарегистрировано Инспекцией Федеральной налоговой службы по адрес в Едином государственном реестре юридических лиц дата) признать виновным в совершении правонарушения, предусмотренного ст. 19.5 ч. 25 КоАП РФ и подвергнуть наказанию с применением ч. 3.2 ст. 4.1 КоАП РФ в виде административного штрафа в размере 50 000 (пятидесяти тысяч) рублей.</w:t>
      </w:r>
    </w:p>
    <w:p w:rsidR="00A77B3E">
      <w:r>
        <w:t xml:space="preserve">Реквизиты для оплаты штрафа: р/с 40101810335100010001, получатель штрафа: ИНН телефон, КПП телефон, УФК по адрес (Государственный комитет по государственной регистрации и кадастру адрес), банк получателя - Отделение адрес, БИК телефон, ОКТМО телефон, КБК ...111607000016000140, УИН 0. </w:t>
      </w:r>
    </w:p>
    <w:p w:rsidR="00A77B3E">
      <w:r>
        <w:t>Разъяснить наименование организации,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адрес, через мирового судью судебного участка № 90 Феодосийского судебного района (городской округ Феодосия) адрес.  </w:t>
      </w:r>
    </w:p>
    <w:p w:rsidR="00A77B3E"/>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