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5-90-753/2017</w:t>
      </w:r>
    </w:p>
    <w:p w:rsidR="00A77B3E">
      <w:r>
        <w:t>П О С Т А Н О В Л Е Н И Е</w:t>
      </w:r>
    </w:p>
    <w:p w:rsidR="00A77B3E">
      <w:r>
        <w:t>город Феодосия                                                                                   07 декабря 2017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МЕНЯЙЛОВОЙ ЛЮДМИЛЫ ВЛАДИМИРОВНЫ, паспортные данные ..., адрес, гражданки Российской Федерации, директора наименование организации, зарегистрированной по адресу: адрес, ...,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Меняйлова Л.В.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 xml:space="preserve">Меняйлова Людмила Владимировна – директор наименование организации предоставила Сведения о застрахованных лицах по форме СЗВ-М за дата в неполном объеме. Сведения о застрахованных лицах по форме СЗВ-М за дата (с типом-дополняющая) на 1 застрахованное лицо: ... фио  предоставлены по ТКС дата, то есть по истечении срока предоставления отчетности, в результате чего был нарушен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>
      <w:r>
        <w:t>Меняйлова Л.В. в судебное заседание не явилась, о дне слушания дела была извещена надлежащим образом, причины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Меняйловой Л.В.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Меняйловой Л.В..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(л.д.8);</w:t>
      </w:r>
    </w:p>
    <w:p w:rsidR="00A77B3E">
      <w:r>
        <w:t>- сведениями о застрахованных лицах (л.д.9);</w:t>
      </w:r>
    </w:p>
    <w:p w:rsidR="00A77B3E">
      <w:r>
        <w:t>- извещением о доставке (л.д.10);</w:t>
      </w:r>
    </w:p>
    <w:p w:rsidR="00A77B3E">
      <w:r>
        <w:t>- выпиской из ЕГРЮЛ (л.д.11-12).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Меняйлова Л.В.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Меняйловой Л.В.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Меняйловой Л.В.,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МЕНЯЙЛОВУ ЛЮДМИЛУ ВЛАДИМИРОВНУ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