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5-90-766/2017</w:t>
      </w:r>
    </w:p>
    <w:p w:rsidR="00A77B3E">
      <w:r>
        <w:t>П О С Т А Н О В Л Е Н И Е</w:t>
      </w:r>
    </w:p>
    <w:p w:rsidR="00A77B3E">
      <w:r>
        <w:t xml:space="preserve">город Феодосия                                                                                             «20» декабря 2017 года </w:t>
        <w:tab/>
        <w:tab/>
        <w:tab/>
        <w:tab/>
        <w:tab/>
        <w:tab/>
        <w:tab/>
        <w:tab/>
        <w:t xml:space="preserve">    </w:t>
      </w:r>
    </w:p>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АБИБУЛЛАЕВА ТЕМУРА СЕРВЕРОВИЧА, паспортные данные, УЗССР, гражданина Российской Федерации, не работающего, холостого, зарегистрированного и проживающего по адресу: адрес, </w:t>
      </w:r>
    </w:p>
    <w:p w:rsidR="00A77B3E">
      <w:r>
        <w:t>в совершении правонарушения, предусмотренного ст. 12.26 ч. 1  КоАП РФ,</w:t>
      </w:r>
    </w:p>
    <w:p w:rsidR="00A77B3E"/>
    <w:p w:rsidR="00A77B3E">
      <w:r>
        <w:t>У С Т А Н О В И Л:</w:t>
      </w:r>
    </w:p>
    <w:p w:rsidR="00A77B3E"/>
    <w:p w:rsidR="00A77B3E">
      <w:r>
        <w:tab/>
        <w:t>Абибуллаев Т.С. совершил административное правонарушение, предусмотренное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Абибуллаев Т.С. дата в время на адрес, адрес в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 действия которого не содержат уголовно-наказуемого деяния. Признаки опьянения: запах алкоголя изо рта, нарушение речи, поведение, не соответствующее обстановке. </w:t>
      </w:r>
    </w:p>
    <w:p w:rsidR="00A77B3E">
      <w:r>
        <w:t>Абибуллаев Т.С. в судебном заседании вину в совершении правонарушения признал, ходатайства суду не заявлял.</w:t>
      </w:r>
    </w:p>
    <w:p w:rsidR="00A77B3E">
      <w:r>
        <w:t>Суд, исследовав материалы дела, считает вину Абибуллаева Т.С. в совершении административного правонарушения, предусмотренного ч. 1 ст. 12.26 КоАП РФ, полностью доказанной.</w:t>
      </w:r>
    </w:p>
    <w:p w:rsidR="00A77B3E">
      <w:r>
        <w:t xml:space="preserve">Вина Абибуллаева Т.С.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протоколом об отстранении от управления транспортным средством 61 АМ телефон от дата (л.д.2);</w:t>
      </w:r>
    </w:p>
    <w:p w:rsidR="00A77B3E">
      <w:r>
        <w:t>- квитанцией технического прибора Драгер (л.д.3);</w:t>
      </w:r>
    </w:p>
    <w:p w:rsidR="00A77B3E">
      <w:r>
        <w:t xml:space="preserve">- актом освидетельствования на состояние алкогольного опьянения № 61 АА телефон от дата (л.д.4); </w:t>
      </w:r>
    </w:p>
    <w:p w:rsidR="00A77B3E">
      <w:r>
        <w:t>- протоколом о направлении на медицинское освидетельствование на состояние опьянения № 61 АК телефон от дата (л.д. 5);</w:t>
      </w:r>
    </w:p>
    <w:p w:rsidR="00A77B3E">
      <w:r>
        <w:t>- рапортом ИДПС ОГИБДД ОМВД России по адрес фио от дата (л.д.6);</w:t>
      </w:r>
    </w:p>
    <w:p w:rsidR="00A77B3E">
      <w:r>
        <w:t xml:space="preserve">- видеозаписью (л.д.7-8); </w:t>
      </w:r>
    </w:p>
    <w:p w:rsidR="00A77B3E">
      <w:r>
        <w:t>- выпиской из базы данных ГИБДД (л.д.11-12).</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Таким образом, суд считает, что в действиях Абибуллаева Т.С. имеется состав инкриминируемого административного правонарушения, и его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Абибуллаева Т.С., суд признает признание вины, раскаяние в содеянном,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Абибуллаеву Т.С.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АБИБУЛЛАЕВА ТЕМУРА СЕРВЕРОВИЧА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адрес),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18810491171400005689.</w:t>
      </w:r>
    </w:p>
    <w:p w:rsidR="00A77B3E">
      <w:r>
        <w:t xml:space="preserve">Разъяснить Абибуллаеву Т.С.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Абибуллаеву Т.С.,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