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5-90-769/2017</w:t>
      </w:r>
    </w:p>
    <w:p w:rsidR="00A77B3E">
      <w:r>
        <w:t>П О С Т А Н О В Л Е Н И Е</w:t>
      </w:r>
    </w:p>
    <w:p w:rsidR="00A77B3E">
      <w:r>
        <w:t xml:space="preserve">город Феодосия                                                                                       20 декабря 2017 года         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КУТЕПОВОЙ АЛЕКСАНДРЫ ПАВЛОВНЫ, паспортные данные, гражданки Российской Федерации, индивидуального предпринимателя, зарегистрированной по адресу: адрес, ранее не привлекалась к административной ответственности, </w:t>
      </w:r>
    </w:p>
    <w:p w:rsidR="00A77B3E">
      <w:r>
        <w:t>в совершении правонарушения, предусмотренного ст. 15.33.2 КоАП РФ,</w:t>
      </w:r>
    </w:p>
    <w:p w:rsidR="00A77B3E"/>
    <w:p w:rsidR="00A77B3E">
      <w:r>
        <w:t>У С Т А Н О В И Л:</w:t>
      </w:r>
    </w:p>
    <w:p w:rsidR="00A77B3E"/>
    <w:p w:rsidR="00A77B3E">
      <w:r>
        <w:t>Кутепова А.П. совершила административное правонарушение, предусмотренное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при следующих обстоятельствах:</w:t>
      </w:r>
    </w:p>
    <w:p w:rsidR="00A77B3E">
      <w:r>
        <w:t xml:space="preserve">наименование организации предоставила Сведения о застрахованных лицах по форме СЗВ-М за дата в неполном объеме. Сведения о застрахованных лицах по форме СЗВ-М за дата (с типом-исходная) на застрахованное лицо фио предоставлены лично дата, то есть по истечении срока предоставления отчетности, в результате чего был нарушен п.2.2 ст. 11 Федерального закона от 01.04.1996 N 27-ФЗ «Об индивидуальном (персонифицированном) учете в системе обязательного пенсионного страхования».  </w:t>
      </w:r>
    </w:p>
    <w:p w:rsidR="00A77B3E">
      <w:r>
        <w:t xml:space="preserve">В соответствии с п. 1 ст. 8 Федерального закона от 01.04.1996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01.04.1996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В соответствии с п.п. 1, 2 ст. 7 Федерального закона от 06.12.2011 N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 В случае, если индивидуальный предприниматель, лицо, занимающееся частной практикой, ведут бухгалтерский учет в соответствии с настоящим Федеральным законом, они сами организуют ведение бухгалтерского учета и хранение документов бухгалтерского учета, а также несут иные обязанности, установленные настоящим Федеральным законом для руководителя экономического субъекта. </w:t>
      </w:r>
    </w:p>
    <w:p w:rsidR="00A77B3E">
      <w:r>
        <w:t>Кутепова А.П.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Кутеповой А.П. в совершении ею административного правонарушения, предусмотренного ст. 15.33.2 КоАП РФ полностью доказанной. </w:t>
      </w:r>
    </w:p>
    <w:p w:rsidR="00A77B3E">
      <w:r>
        <w:t xml:space="preserve">Вина Кутеповой А.П.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(л.д.1);</w:t>
      </w:r>
    </w:p>
    <w:p w:rsidR="00A77B3E">
      <w: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(л.д.8);</w:t>
      </w:r>
    </w:p>
    <w:p w:rsidR="00A77B3E">
      <w:r>
        <w:t>- решением о привлечении страхователя к ответственности за совершение нарушения законодательства Российской Федерации об индивидуальном (персонифицированном) учете в системе обязательного пенсионного страхования от дата (л.д.9);</w:t>
      </w:r>
    </w:p>
    <w:p w:rsidR="00A77B3E">
      <w:r>
        <w:t>- сведениями о застрахованных лицах (л.д.10);</w:t>
      </w:r>
    </w:p>
    <w:p w:rsidR="00A77B3E">
      <w:r>
        <w:t>- скриншотом из базы (л.д.11);</w:t>
      </w:r>
    </w:p>
    <w:p w:rsidR="00A77B3E">
      <w:r>
        <w:t>- выпиской из Единого государственного реестра индивидуальных предпринимателей (л.д.12-13).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Кутеповой А.П. в совершении административного правонарушения, предусмотренного ст. 15.33.2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смягчающим и отягчающим административную ответственность Кутеповой А.П., судом не установлено.       </w:t>
      </w:r>
    </w:p>
    <w:p w:rsidR="00A77B3E">
      <w:r>
        <w:t>При таких обстоятельствах суд считает необходимым назначить Кутеповой А.П. наказание в виде административного штрафа минимального размера, предусмотренной санкцией ст. 15.33.2 КоАП РФ.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Кутеповой А.П., учитывая характер совершенного административного правонарушения, его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15.33.2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ст.ст. 4.1.1, 15.33.2, 29.9, 29.10 КоАП РФ судья,-</w:t>
      </w:r>
    </w:p>
    <w:p w:rsidR="00A77B3E">
      <w:r>
        <w:t>ПОСТАНОВИЛ:</w:t>
      </w:r>
    </w:p>
    <w:p w:rsidR="00A77B3E"/>
    <w:p w:rsidR="00A77B3E">
      <w:r>
        <w:t>КУТЕПОВУ АЛЕКСАНДРУ ПАВЛОВНУ признать виновной в совершении правонарушения, предусмотренного ст. 15.33.2 КоАП РФ и подвергнуть наказанию в виде административного штрафа в размере 300 (триста) рублей.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Г.А. Ярошенко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