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5-90-771/2017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    20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ПРОКОФЬЕВОЙ ЛИДИИ НИКОЛАЕВНЫ, паспортные данные, гражданки Российской Федерации, не состоящей в браке, работающей директором наименование организации, зарегистрированной по адресу: адрес, проживающей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Прокофьева Л.Н.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Прокофьева Л.Н.,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наименование организации предоставлены дата, то есть с нарушением срока предоставления.</w:t>
      </w:r>
    </w:p>
    <w:p w:rsidR="00A77B3E">
      <w:r>
        <w:t>Прокофьева Л.Н. в судебном заседании вину в совершении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Прокофьевой Л.Н.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Прокофьевой Л.Н.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Единого государственного реестра юридических лиц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отправки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Прокофьевой Л.Н.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Прокофьевой Л.Н.,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Прокофьевой Л.Н.,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ПРОКОФЬЕВУ ЛИДИЮ НИКОЛАЕВНУ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