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5-90-796/2017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29 декабря 2017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ЩЕКОДИНА ВЛАДИМИРА ИВАНОВИЧА, гражданина Российской Федерации, работающего генеральным директором наименование организации, зарегистрированного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 ч.2 КоАП РФ,</w:t>
      </w:r>
    </w:p>
    <w:p w:rsidR="00A77B3E"/>
    <w:p w:rsidR="00A77B3E">
      <w:r>
        <w:t>У С Т А Н О В И Л:</w:t>
      </w:r>
    </w:p>
    <w:p w:rsidR="00A77B3E"/>
    <w:p w:rsidR="00A77B3E">
      <w:r>
        <w:t>Щекодин В.И. совершил административное правонарушение, предусмотренное ст. 15.33 ч.2 КоАП РФ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при следующих обстоятельствах:</w:t>
      </w:r>
    </w:p>
    <w:p w:rsidR="00A77B3E">
      <w:r>
        <w:t xml:space="preserve">Щекодин В.И. - генеральный директор наименование организации предоставил отчет формы 4-ФСС за адрес дата в электронном виде с ЭЦП дата, чем нарушил срок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 в Фонд социального страхования Российской Федерации в электронном виде не позднее 25-го числа месяца, следующего за отчетным периодом, что предусмотрено п. 1 ч. 4 ст. 24, п. 3 ст. 24 Федерального закона от 24 июня 1998 года № 125-ФЗ «Об обязательном социальном страховании от несчастных случаев на производстве и профессиональных заболеваниях».  </w:t>
      </w:r>
    </w:p>
    <w:p w:rsidR="00A77B3E">
      <w:r>
        <w:t xml:space="preserve">Щекодин В.И.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Щекодина В.И. в совершении им административного правонарушения, предусмотренного ст. 15.33 ч.2 КоАП РФ полностью доказанной. </w:t>
      </w:r>
    </w:p>
    <w:p w:rsidR="00A77B3E">
      <w:r>
        <w:t xml:space="preserve">Вина Щекодина В.И.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камеральной проверки № ... от дата (л.д.3-4);</w:t>
      </w:r>
    </w:p>
    <w:p w:rsidR="00A77B3E">
      <w:r>
        <w:t>-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(л.д.9-12);</w:t>
      </w:r>
    </w:p>
    <w:p w:rsidR="00A77B3E">
      <w:r>
        <w:t>- протоколом о рассмотрении материалов камеральной проверки страхователя наименование организации от дата № ... (л.д.13);</w:t>
      </w:r>
    </w:p>
    <w:p w:rsidR="00A77B3E">
      <w:r>
        <w:t>- решением о привлечении плательщика страховых взносов к ответственности за совершение нарушения законодательства Российской Федерации о страховых взносах от дата № ... (л.д.14-15);</w:t>
      </w:r>
    </w:p>
    <w:p w:rsidR="00A77B3E">
      <w:r>
        <w:t>- уведомлением о регистрации в качестве страхователя юридического лица (л.д.17);</w:t>
      </w:r>
    </w:p>
    <w:p w:rsidR="00A77B3E">
      <w:r>
        <w:t>- уведомлением о размере страховых взносов на обязательное социальное страхование от несчастных случаев на производстве и профессиональных заболеваниях (л.д.18);</w:t>
      </w:r>
    </w:p>
    <w:p w:rsidR="00A77B3E">
      <w:r>
        <w:t>- выпиской из Единого государственного реестра индивидуальных предпринимателей (л.д.19-20).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Щекодина В.И. в совершении административного правонарушения, предусмотренного ст. 15.33 ч.2 Кодекса РФ об административных правонарушениях, полностью нашла свое подтверждение при рассмотрении дела, так как он совершил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отягчающих административную ответственность Щекодина В.И., судом не установлено.       </w:t>
      </w:r>
    </w:p>
    <w:p w:rsidR="00A77B3E">
      <w:r>
        <w:t>При таких обстоятельствах суд считает необходимым назначить Щекодину В.И. наказание в виде административного штрафа минимального размера, предусмотренной санкцией ст. 15.33 ч.2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Щекодину В.И.,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 ч.2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 ч.2, 29.9, 29.10 КоАП РФ судья,-</w:t>
      </w:r>
    </w:p>
    <w:p w:rsidR="00A77B3E">
      <w:r>
        <w:t>ПОСТАНОВИЛ:</w:t>
      </w:r>
    </w:p>
    <w:p w:rsidR="00A77B3E"/>
    <w:p w:rsidR="00A77B3E">
      <w:r>
        <w:t>ЩЕКОДИНА ВЛАДИМИРА ИВАНОВИЧА признать виновным в совершении правонарушения, предусмотренного ст. 15.33 ч.2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