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1CE5">
      <w:pPr>
        <w:ind w:left="-567" w:firstLine="425"/>
        <w:jc w:val="right"/>
      </w:pPr>
      <w:r>
        <w:t>Дело № 5-91-12/2020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center"/>
      </w:pPr>
      <w:r>
        <w:t>ПОСТАНОВЛЕНИЕ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  <w:r>
        <w:t>город Феодосия                                                                                             17 января 2020 года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9A1CE5">
      <w:pPr>
        <w:ind w:left="-567" w:firstLine="425"/>
        <w:jc w:val="both"/>
      </w:pPr>
      <w:r>
        <w:t>фио</w:t>
      </w:r>
      <w:r>
        <w:t>, паспортные данные, г. Феодосия, Крымской области, гражданки Российской Федерации, работающей ...», зарегистрированной и проживающей по адресу: адрес,</w:t>
      </w:r>
    </w:p>
    <w:p w:rsidR="00A77B3E" w:rsidP="009A1CE5">
      <w:pPr>
        <w:ind w:left="-567" w:firstLine="425"/>
        <w:jc w:val="both"/>
      </w:pPr>
      <w:r>
        <w:t xml:space="preserve">в совершении правонарушения, предусмотренного ч. 3 ст. 13.21 </w:t>
      </w:r>
      <w:r>
        <w:t>КоАП</w:t>
      </w:r>
      <w:r>
        <w:t xml:space="preserve"> РФ,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center"/>
      </w:pPr>
      <w:r>
        <w:t>УСТАНОВИЛ: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  <w:r>
        <w:t>фио</w:t>
      </w:r>
      <w:r>
        <w:t xml:space="preserve"> совершила </w:t>
      </w:r>
      <w:r>
        <w:t xml:space="preserve">административное правонарушение, предусмотренное </w:t>
      </w:r>
      <w:r>
        <w:t>ч</w:t>
      </w:r>
      <w:r>
        <w:t xml:space="preserve">. 3 ст. 13.21 </w:t>
      </w:r>
      <w:r>
        <w:t>КоАП</w:t>
      </w:r>
      <w:r>
        <w:t xml:space="preserve"> РФ - изготовление или распространение продукции средства массовой информации, содержащей нецензурную брань, за исключением случаев, предусмотренных частью 2 статьи 1</w:t>
      </w:r>
      <w:r>
        <w:t xml:space="preserve">3.21 </w:t>
      </w:r>
      <w:r>
        <w:t>КоАП</w:t>
      </w:r>
      <w:r>
        <w:t xml:space="preserve"> РФ, при следующих обстоятельствах:</w:t>
      </w:r>
    </w:p>
    <w:p w:rsidR="00A77B3E" w:rsidP="009A1CE5">
      <w:pPr>
        <w:ind w:left="-567" w:firstLine="425"/>
        <w:jc w:val="both"/>
      </w:pPr>
      <w:r>
        <w:t>Место совершения административного правонарушения: адрес (адрес редакции сетевого издания адрес.</w:t>
      </w:r>
    </w:p>
    <w:p w:rsidR="00A77B3E" w:rsidP="009A1CE5">
      <w:pPr>
        <w:ind w:left="-567" w:firstLine="425"/>
        <w:jc w:val="both"/>
      </w:pPr>
      <w:r>
        <w:t>Время и дата совершения административного правонарушения: время дата (дата публикации статьи)</w:t>
      </w:r>
    </w:p>
    <w:p w:rsidR="00A77B3E" w:rsidP="009A1CE5">
      <w:pPr>
        <w:ind w:left="-567" w:firstLine="425"/>
        <w:jc w:val="both"/>
      </w:pPr>
      <w:r>
        <w:t>Время выявления (обн</w:t>
      </w:r>
      <w:r>
        <w:t>аружения) административного правонарушения (момент времени, в который получено достаточно данных, указывающих на состав и событие административного правонарушения): дата.</w:t>
      </w:r>
    </w:p>
    <w:p w:rsidR="00A77B3E" w:rsidP="009A1CE5">
      <w:pPr>
        <w:ind w:left="-567" w:firstLine="425"/>
        <w:jc w:val="both"/>
      </w:pPr>
      <w:r>
        <w:t>дата в ходе проведения внепланового мероприятия систематического наблюдения проведённ</w:t>
      </w:r>
      <w:r>
        <w:t>ого на основании задания на проведение мероприятия от дата № МК-46/91, утверждённого руководителем Управления Федеральной службы по надзору в сфере связи, информационных технологий и массовых коммуникаций по Республике Крым и адрес) выявлены нарушения, выр</w:t>
      </w:r>
      <w:r>
        <w:t>азившиеся в следующем: сетевым изданием адрес (свидетельство о регистрации ЭЛ № ФС 77 – -72738 от дата) доменное имя сайта (GOROD24.ONLINE) были нарушены требования ч. 1 ст. 4 Закона Российской Федерации от дата № 2124-1 «О средствах массовой информации» в</w:t>
      </w:r>
      <w:r>
        <w:t xml:space="preserve"> части публикации в информационно-телекоммуникационной сети Интернет по адресу: ... от дата в время, содержащей нецензурную брань, а именно: в рамках статьи опубликовано видео, содержащее слово, относящиеся к нецензурной брани ("</w:t>
      </w:r>
      <w:r>
        <w:t>ху</w:t>
      </w:r>
      <w:r>
        <w:t>...я"). Слово ("</w:t>
      </w:r>
      <w:r>
        <w:t>ху</w:t>
      </w:r>
      <w:r>
        <w:t xml:space="preserve">...я") </w:t>
      </w:r>
      <w:r>
        <w:t xml:space="preserve">не содержится в словниках нормативных словарей современного русского языка, а учитывая контекстное употребление позволяет отнести вышеуказанное слово к категории нецензурной брани (акт документирования от дата). </w:t>
      </w:r>
    </w:p>
    <w:p w:rsidR="00A77B3E" w:rsidP="009A1CE5">
      <w:pPr>
        <w:ind w:left="-567" w:firstLine="425"/>
        <w:jc w:val="both"/>
      </w:pPr>
      <w:r>
        <w:t>Согласно ст. 26 Закона о СМИ распространени</w:t>
      </w:r>
      <w:r>
        <w:t>я продукции средства массовой информации допускается только после того, как главный редактором дано разрешение на выход в свет. В соответствии со ст. 19 Закона главный редактор представляет редакцию СМИ в отношениях с учредителем, издателем, распространите</w:t>
      </w:r>
      <w:r>
        <w:t>лем средства массовой информации, гражданами, объединениями граждан, предприятиями, учреждениями, организациями, государственными органами, а также в суде. Он несёт ответственность за выполнение требований, предъявляемых к деятельности средства массовой ин</w:t>
      </w:r>
      <w:r>
        <w:t>формации законодательными актами Российской Федерации. При этом согласно ст.2 Закона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</w:t>
      </w:r>
      <w:r>
        <w:t>а средства массовой информации.</w:t>
      </w:r>
    </w:p>
    <w:p w:rsidR="00A77B3E" w:rsidP="009A1CE5">
      <w:pPr>
        <w:ind w:left="-567" w:firstLine="425"/>
        <w:jc w:val="both"/>
      </w:pPr>
      <w:r>
        <w:t>Дополнительно ст. 26 Закона установлено, что распространение продукции средства массовой - формации допускается только после того, как главным редактором дано разрешение на выход в свет (в эфир).</w:t>
      </w:r>
    </w:p>
    <w:p w:rsidR="00A77B3E" w:rsidP="009A1CE5">
      <w:pPr>
        <w:ind w:left="-567" w:firstLine="425"/>
        <w:jc w:val="both"/>
      </w:pPr>
      <w:r>
        <w:t>Установлено, что в период вы</w:t>
      </w:r>
      <w:r>
        <w:t xml:space="preserve">хода в свет выпуска СМИ, содержащего вышеуказанное нарушение, обязанности главного редактора сетевого издание адрес исполняла </w:t>
      </w:r>
      <w:r>
        <w:t>фио</w:t>
      </w:r>
      <w:r>
        <w:t>, что подтверждается приказом о назначении на должность №2/1-к от дата.</w:t>
      </w:r>
    </w:p>
    <w:p w:rsidR="00A77B3E" w:rsidP="009A1CE5">
      <w:pPr>
        <w:ind w:left="-567" w:firstLine="425"/>
        <w:jc w:val="both"/>
      </w:pPr>
      <w:r>
        <w:t>Таким образом, должностным лицом - главным редактором с</w:t>
      </w:r>
      <w:r>
        <w:t xml:space="preserve">етевого издания адрес </w:t>
      </w:r>
      <w:r>
        <w:t>фио</w:t>
      </w:r>
      <w:r>
        <w:t xml:space="preserve"> нарушены положения ч.1 ст.4 Закона Российской Федерации от дата № 2124-1 «О средствах массовой информации» в части использования средства массовой информации для распространения материалов, содержащих нецензурную брань.</w:t>
      </w:r>
    </w:p>
    <w:p w:rsidR="00A77B3E" w:rsidP="009A1CE5">
      <w:pPr>
        <w:ind w:left="-567" w:firstLine="425"/>
        <w:jc w:val="both"/>
      </w:pPr>
      <w:r>
        <w:t>фио</w:t>
      </w:r>
      <w:r>
        <w:t xml:space="preserve"> в суде</w:t>
      </w:r>
      <w:r>
        <w:t>бное заседание не явилась, о времени и месте слушания дела была извещена надлежащим образом, предоставила заявление о рассмотрении дела в ее отсутствие, вину признает.</w:t>
      </w:r>
    </w:p>
    <w:p w:rsidR="00A77B3E" w:rsidP="009A1CE5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</w:t>
      </w:r>
      <w:r>
        <w:t xml:space="preserve">нарушения, предусмотренного ч. 3 ст. 13.21 </w:t>
      </w:r>
      <w:r>
        <w:t>КоАП</w:t>
      </w:r>
      <w:r>
        <w:t xml:space="preserve"> РФ полностью доказанной.</w:t>
      </w:r>
    </w:p>
    <w:p w:rsidR="00A77B3E" w:rsidP="009A1CE5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</w:t>
      </w:r>
    </w:p>
    <w:p w:rsidR="00A77B3E" w:rsidP="009A1CE5">
      <w:pPr>
        <w:ind w:left="-567" w:firstLine="425"/>
        <w:jc w:val="both"/>
      </w:pPr>
      <w:r>
        <w:t>- определением о передаче протокола об административном правонару</w:t>
      </w:r>
      <w:r>
        <w:t>шении и других материалов дела на рассмотрение по подведомственности от дата (л.д.1-3);</w:t>
      </w:r>
    </w:p>
    <w:p w:rsidR="00A77B3E" w:rsidP="009A1CE5">
      <w:pPr>
        <w:ind w:left="-567" w:firstLine="425"/>
        <w:jc w:val="both"/>
      </w:pPr>
      <w:r>
        <w:t>-  протоколом об административном правонарушении от дата № АП-91/2/701 (л.д. 4-7);</w:t>
      </w:r>
    </w:p>
    <w:p w:rsidR="00A77B3E" w:rsidP="009A1CE5">
      <w:pPr>
        <w:ind w:left="-567" w:firstLine="425"/>
        <w:jc w:val="both"/>
      </w:pPr>
      <w:r>
        <w:t xml:space="preserve">- уведомлением о составлении протокола об административном правонарушении от дата № </w:t>
      </w:r>
      <w:r>
        <w:t>8346-02/91 (л.д.8-9);</w:t>
      </w:r>
    </w:p>
    <w:p w:rsidR="00A77B3E" w:rsidP="009A1CE5">
      <w:pPr>
        <w:ind w:left="-567" w:firstLine="425"/>
        <w:jc w:val="both"/>
      </w:pPr>
      <w:r>
        <w:t xml:space="preserve">- </w:t>
      </w:r>
      <w:r>
        <w:t>скриншотами</w:t>
      </w:r>
      <w:r>
        <w:t xml:space="preserve"> (л.д.10-11);</w:t>
      </w:r>
    </w:p>
    <w:p w:rsidR="00A77B3E" w:rsidP="009A1CE5">
      <w:pPr>
        <w:ind w:left="-567" w:firstLine="425"/>
        <w:jc w:val="both"/>
      </w:pPr>
      <w:r>
        <w:t>- докладной запиской от дата № 535-дн (л.д.14-16);</w:t>
      </w:r>
    </w:p>
    <w:p w:rsidR="00A77B3E" w:rsidP="009A1CE5">
      <w:pPr>
        <w:ind w:left="-567" w:firstLine="425"/>
        <w:jc w:val="both"/>
      </w:pPr>
      <w:r>
        <w:t>- актом документирования от дата (л.д.17-18);</w:t>
      </w:r>
    </w:p>
    <w:p w:rsidR="00A77B3E" w:rsidP="009A1CE5">
      <w:pPr>
        <w:ind w:left="-567" w:firstLine="425"/>
        <w:jc w:val="both"/>
      </w:pPr>
      <w:r>
        <w:t xml:space="preserve">- </w:t>
      </w:r>
      <w:r>
        <w:t>скриншотами</w:t>
      </w:r>
      <w:r>
        <w:t xml:space="preserve"> (л.д.19-24);</w:t>
      </w:r>
    </w:p>
    <w:p w:rsidR="00A77B3E" w:rsidP="009A1CE5">
      <w:pPr>
        <w:ind w:left="-567" w:firstLine="425"/>
        <w:jc w:val="both"/>
      </w:pPr>
      <w:r>
        <w:t>- заданием о проведении внепланового систематического наблюдения в отношении сетево</w:t>
      </w:r>
      <w:r>
        <w:t>го издания адрес от дата № МК-46/91 (л.д.25-26);</w:t>
      </w:r>
    </w:p>
    <w:p w:rsidR="00A77B3E" w:rsidP="009A1CE5">
      <w:pPr>
        <w:ind w:left="-567" w:firstLine="425"/>
        <w:jc w:val="both"/>
      </w:pPr>
      <w:r>
        <w:t>- заключением о результатах проведения проверки соблюдения обязательных требований законодательства Российской Федерации о средствах массовой информации в ходе внепланового систематического наблюдения в отно</w:t>
      </w:r>
      <w:r>
        <w:t>шении сетевого издания адрес от дата (л.д.27-28);</w:t>
      </w:r>
    </w:p>
    <w:p w:rsidR="00A77B3E" w:rsidP="009A1CE5">
      <w:pPr>
        <w:ind w:left="-567" w:firstLine="425"/>
        <w:jc w:val="both"/>
      </w:pPr>
      <w:r>
        <w:t xml:space="preserve">- </w:t>
      </w:r>
      <w:r>
        <w:t>скриншотами</w:t>
      </w:r>
      <w:r>
        <w:t xml:space="preserve"> (л.д.29-30);</w:t>
      </w:r>
    </w:p>
    <w:p w:rsidR="00A77B3E" w:rsidP="009A1CE5">
      <w:pPr>
        <w:ind w:left="-567" w:firstLine="425"/>
        <w:jc w:val="both"/>
      </w:pPr>
      <w:r>
        <w:t>- приказом наименование организации от дата № 2/1-к (л.д.31).</w:t>
      </w:r>
    </w:p>
    <w:p w:rsidR="00A77B3E" w:rsidP="009A1CE5">
      <w:pPr>
        <w:ind w:left="-567" w:firstLine="425"/>
        <w:jc w:val="both"/>
      </w:pPr>
      <w:r>
        <w:t xml:space="preserve">- определением о передаче дела судье от дата (л.д.24-26).  </w:t>
      </w:r>
    </w:p>
    <w:p w:rsidR="00A77B3E" w:rsidP="009A1CE5">
      <w:pPr>
        <w:ind w:left="-567" w:firstLine="425"/>
        <w:jc w:val="both"/>
      </w:pPr>
      <w:r>
        <w:t>Достоверность вышеуказанных доказательств не вызывает у с</w:t>
      </w:r>
      <w:r>
        <w:t>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 w:rsidP="009A1CE5">
      <w:pPr>
        <w:ind w:left="-567" w:firstLine="425"/>
        <w:jc w:val="both"/>
      </w:pPr>
      <w:r>
        <w:t>соблюдены.</w:t>
      </w:r>
    </w:p>
    <w:p w:rsidR="00A77B3E" w:rsidP="009A1CE5">
      <w:pPr>
        <w:ind w:left="-567" w:firstLine="425"/>
        <w:jc w:val="both"/>
      </w:pPr>
      <w:r>
        <w:t>Таким</w:t>
      </w:r>
      <w:r>
        <w:t xml:space="preserve"> образом, вина </w:t>
      </w:r>
      <w:r>
        <w:t>фио</w:t>
      </w:r>
      <w:r>
        <w:t xml:space="preserve"> в совершении административного правонарушения, предусмотренного ч. 3 ст. 13.21 Кодекса Российской Федерации об административных правонарушениях, полностью нашла свое подтверждение при рассмотрении дела, так как она совершила – изготовлен</w:t>
      </w:r>
      <w:r>
        <w:t xml:space="preserve">ие или распространение продукции средства массовой информации, содержащей нецензурную брань, за исключением случаев, предусмотренных частью 2 статьи 13.21 </w:t>
      </w:r>
      <w:r>
        <w:t>КоАП</w:t>
      </w:r>
      <w:r>
        <w:t xml:space="preserve"> РФ.</w:t>
      </w:r>
    </w:p>
    <w:p w:rsidR="00A77B3E" w:rsidP="009A1CE5">
      <w:pPr>
        <w:ind w:left="-567" w:firstLine="425"/>
        <w:jc w:val="both"/>
      </w:pPr>
      <w:r>
        <w:t>При назначении наказания в соответствии со ст. 4.1-4.3 Кодекса РФ об административных правон</w:t>
      </w:r>
      <w:r>
        <w:t xml:space="preserve">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 w:rsidP="009A1CE5">
      <w:pPr>
        <w:ind w:left="-567" w:firstLine="425"/>
        <w:jc w:val="both"/>
      </w:pPr>
      <w:r>
        <w:t>При таких обстоятельствах, учитывая личность лица, в отношении кото</w:t>
      </w:r>
      <w:r>
        <w:t xml:space="preserve">рого ведется производство по делу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штрафа минимального размера, предусмотренного санкцией ч. 3 ст. 13.21 </w:t>
      </w:r>
      <w:r>
        <w:t>КоАП</w:t>
      </w:r>
      <w:r>
        <w:t xml:space="preserve"> РФ.</w:t>
      </w:r>
    </w:p>
    <w:p w:rsidR="00A77B3E" w:rsidP="009A1CE5">
      <w:pPr>
        <w:ind w:left="-567" w:firstLine="425"/>
        <w:jc w:val="both"/>
      </w:pPr>
      <w:r>
        <w:t>На основании изложенного, руководствуясь ст.ст. 13.2</w:t>
      </w:r>
      <w:r>
        <w:t xml:space="preserve">1 ч. 3, 29.9, 29.10 </w:t>
      </w:r>
      <w:r>
        <w:t>КоАП</w:t>
      </w:r>
      <w:r>
        <w:t xml:space="preserve"> РФ мировой судья,-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center"/>
      </w:pPr>
      <w:r>
        <w:t>ПОСТАНОВИЛ: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  <w:r>
        <w:t>фио</w:t>
      </w:r>
      <w:r>
        <w:t xml:space="preserve"> признать виновной в совершении правонарушения, предусмотренного ч. 3 ст. 13.21 </w:t>
      </w:r>
      <w:r>
        <w:t>КоАП</w:t>
      </w:r>
      <w:r>
        <w:t xml:space="preserve"> РФ и подвергнуть наказанию в виде административного штрафа в размере 5000 (пять тысяч) рублей без конфискации </w:t>
      </w:r>
      <w:r>
        <w:t>предмета административного правонарушения.</w:t>
      </w:r>
    </w:p>
    <w:p w:rsidR="00A77B3E" w:rsidP="009A1CE5">
      <w:pPr>
        <w:ind w:left="-567" w:firstLine="425"/>
        <w:jc w:val="both"/>
      </w:pPr>
      <w:r>
        <w:t>Реквизиты для оплаты штрафа: почтовый адрес: Россия, Республика Крым, 29500,  адрес60-летия СССР, 28, получатель:  УФК по Республике Крым (Министерство юстиции Республики Крым, л/с 04752203230), ИНН: телефон, КПП:</w:t>
      </w:r>
      <w:r>
        <w:t xml:space="preserve"> телефон, Банк получателя: Отделение по Республике Крым Южного главного управления ЦБРФ, БИК: телефон, счет: 40101810335100010001, ОКТМО телефон, Код бюджетной классификации доходов телефон </w:t>
      </w:r>
      <w:r>
        <w:t>телефон</w:t>
      </w:r>
      <w:r>
        <w:t>, УИН 0.</w:t>
      </w:r>
    </w:p>
    <w:p w:rsidR="00A77B3E" w:rsidP="009A1CE5">
      <w:pPr>
        <w:ind w:left="-567" w:firstLine="425"/>
        <w:jc w:val="both"/>
      </w:pPr>
      <w:r>
        <w:t xml:space="preserve">Разъяснить </w:t>
      </w:r>
      <w:r>
        <w:t>фио</w:t>
      </w:r>
      <w:r>
        <w:t>, что в соответствии с ч. 1 ст. 20.2</w:t>
      </w:r>
      <w:r>
        <w:t xml:space="preserve">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9A1CE5">
      <w:pPr>
        <w:ind w:left="-567" w:firstLine="425"/>
        <w:jc w:val="both"/>
      </w:pPr>
      <w:r>
        <w:t>Оригинал квитанции об оплате административного штрафа представить на судебный участок 91 Феодосийского судебного района (городской округ Феодосия) Республики Крым.</w:t>
      </w:r>
    </w:p>
    <w:p w:rsidR="00A77B3E" w:rsidP="009A1CE5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  <w:r>
        <w:t>Мировой судья:                         (подпись)                                   Г.А. Яр</w:t>
      </w:r>
      <w:r>
        <w:t>ошенко</w:t>
      </w:r>
    </w:p>
    <w:p w:rsidR="00A77B3E" w:rsidP="009A1CE5">
      <w:pPr>
        <w:ind w:left="-567" w:firstLine="425"/>
        <w:jc w:val="both"/>
      </w:pPr>
    </w:p>
    <w:p w:rsidR="00A77B3E" w:rsidP="009A1CE5">
      <w:pPr>
        <w:ind w:left="-567" w:firstLine="425"/>
        <w:jc w:val="both"/>
      </w:pPr>
    </w:p>
    <w:sectPr w:rsidSect="009A1CE5">
      <w:pgSz w:w="12240" w:h="15840"/>
      <w:pgMar w:top="851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CC"/>
    <w:rsid w:val="00054ECC"/>
    <w:rsid w:val="009A1C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