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47CB3">
      <w:pPr>
        <w:ind w:left="-567"/>
        <w:jc w:val="both"/>
      </w:pPr>
      <w:r>
        <w:t xml:space="preserve">                                                                                                                          Дело № 5-91-15/2019</w:t>
      </w:r>
    </w:p>
    <w:p w:rsidR="00A77B3E" w:rsidP="00E47CB3">
      <w:pPr>
        <w:ind w:left="-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E47CB3">
      <w:pPr>
        <w:ind w:left="-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  <w:r>
        <w:t>22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  <w:r>
        <w:t xml:space="preserve">          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</w:t>
      </w:r>
      <w:r>
        <w:t xml:space="preserve">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</w:t>
      </w:r>
      <w:r>
        <w:t xml:space="preserve">                 </w:t>
      </w:r>
    </w:p>
    <w:p w:rsidR="00A77B3E" w:rsidP="00E47CB3">
      <w:pPr>
        <w:ind w:left="-567"/>
        <w:jc w:val="both"/>
      </w:pPr>
      <w:r>
        <w:t xml:space="preserve">          </w:t>
      </w:r>
      <w:r>
        <w:t>фио</w:t>
      </w:r>
      <w:r>
        <w:t>, паспортные данные, директора наименование организации, находящегося по адресу: адрес, проживающего по адресу: адрес, привлекаемого к административной ответственности по ч. 1 ст. 15.6 Кодекса Российской Федерации об админист</w:t>
      </w:r>
      <w:r>
        <w:t xml:space="preserve">ративных правонарушениях, </w:t>
      </w:r>
      <w:r>
        <w:tab/>
      </w:r>
    </w:p>
    <w:p w:rsidR="00A77B3E" w:rsidP="00E47CB3">
      <w:pPr>
        <w:ind w:left="-567"/>
        <w:jc w:val="both"/>
      </w:pPr>
      <w:r>
        <w:t xml:space="preserve">                                                                   УСТАНОВИЛ:</w:t>
      </w:r>
    </w:p>
    <w:p w:rsidR="00A77B3E" w:rsidP="00E47CB3">
      <w:pPr>
        <w:ind w:left="-567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директора наименование организации, находящегося по адресу: адрес, не обеспечил св</w:t>
      </w:r>
      <w:r>
        <w:t xml:space="preserve">оевременное представление в налоговый орган, в срок, предусмотренный п. 3 ст. 289 НК РФ, налоговой декларации (налогового расчёта) на прибыль организации за полугодие дата. </w:t>
      </w:r>
    </w:p>
    <w:p w:rsidR="00A77B3E" w:rsidP="00E47CB3">
      <w:pPr>
        <w:ind w:left="-567"/>
        <w:jc w:val="both"/>
      </w:pPr>
      <w:r>
        <w:t xml:space="preserve">         Фактически налоговая декларация (налогового расчёта) на прибыль организац</w:t>
      </w:r>
      <w:r>
        <w:t>ии за полугодие дата в налоговый орган предоставлена не была.</w:t>
      </w:r>
    </w:p>
    <w:p w:rsidR="00A77B3E" w:rsidP="00E47CB3">
      <w:pPr>
        <w:ind w:left="-567"/>
        <w:jc w:val="both"/>
      </w:pPr>
      <w:r>
        <w:t xml:space="preserve">  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E47CB3">
      <w:pPr>
        <w:ind w:left="-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</w:t>
      </w:r>
      <w:r>
        <w:t>ым о дате, месте и времени судебного заседания не явился, сведений о причинах неявки в судебный участок не поступало.</w:t>
      </w:r>
    </w:p>
    <w:p w:rsidR="00A77B3E" w:rsidP="00E47CB3">
      <w:pPr>
        <w:ind w:left="-567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</w:t>
      </w:r>
      <w:r>
        <w:t>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</w:t>
      </w:r>
      <w:r>
        <w:t xml:space="preserve">идического лица.  </w:t>
      </w:r>
    </w:p>
    <w:p w:rsidR="00A77B3E" w:rsidP="00E47CB3">
      <w:pPr>
        <w:ind w:left="-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</w:t>
      </w:r>
      <w:r>
        <w:t>азательств, а именно: протоколом об административном правонарушении № 3939 от дата (л.д.1-2); выпиской из ЕГРЮЛ о включении в указанный Реестр наименование организации (л.д. 3-6),  выпиской из реестра ЮЛ «списки лиц, не представивших налоговую и бухгалтерс</w:t>
      </w:r>
      <w:r>
        <w:t>кую отчётность» (л.д.7).</w:t>
      </w:r>
    </w:p>
    <w:p w:rsidR="00A77B3E" w:rsidP="00E47CB3">
      <w:pPr>
        <w:ind w:left="-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47CB3">
      <w:pPr>
        <w:ind w:left="-567"/>
        <w:jc w:val="both"/>
      </w:pPr>
      <w:r>
        <w:t xml:space="preserve">          При рассмотрении данного дела об админист</w:t>
      </w:r>
      <w:r>
        <w:t>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E47CB3">
      <w:pPr>
        <w:ind w:left="-567"/>
        <w:jc w:val="both"/>
      </w:pPr>
      <w:r>
        <w:t xml:space="preserve">          Неустранимых сомнений, которые бы в силу ст.1.</w:t>
      </w:r>
      <w:r>
        <w:t xml:space="preserve">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47CB3">
      <w:pPr>
        <w:ind w:left="-567"/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 считаю, что его </w:t>
      </w:r>
      <w:r>
        <w:t xml:space="preserve">действия правильно квалифицированы по ч. 1 ст. </w:t>
      </w:r>
      <w:r>
        <w:t xml:space="preserve">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</w:t>
      </w:r>
      <w:r>
        <w:t xml:space="preserve">алогового контроля.     </w:t>
      </w:r>
    </w:p>
    <w:p w:rsidR="00A77B3E" w:rsidP="00E47CB3">
      <w:pPr>
        <w:ind w:left="-567"/>
        <w:jc w:val="both"/>
      </w:pPr>
      <w:r>
        <w:t xml:space="preserve">              При назначении наказания суд учитывает отсутствие отягчающих и смягчающих административную ответственность </w:t>
      </w:r>
      <w:r>
        <w:t>фио</w:t>
      </w:r>
      <w:r>
        <w:t xml:space="preserve"> обстоятельств. </w:t>
      </w:r>
    </w:p>
    <w:p w:rsidR="00A77B3E" w:rsidP="00E47CB3">
      <w:pPr>
        <w:ind w:left="-567"/>
        <w:jc w:val="both"/>
      </w:pPr>
      <w:r>
        <w:t xml:space="preserve">          При таких обстоятельствах суд считает возможным назначить административное наказ</w:t>
      </w:r>
      <w:r>
        <w:t xml:space="preserve">ание в пределах санкции ч. 1 ст.15.6 </w:t>
      </w:r>
      <w:r>
        <w:t>КоАП</w:t>
      </w:r>
      <w:r>
        <w:t xml:space="preserve"> РФ.</w:t>
      </w:r>
    </w:p>
    <w:p w:rsidR="00A77B3E" w:rsidP="00E47CB3">
      <w:pPr>
        <w:ind w:left="-567"/>
        <w:jc w:val="both"/>
      </w:pPr>
      <w:r>
        <w:t xml:space="preserve">         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center"/>
      </w:pPr>
      <w:r>
        <w:t>ПОСТАНОВИЛ: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  <w:r>
        <w:t xml:space="preserve">Признать должностное </w:t>
      </w:r>
      <w:r>
        <w:t xml:space="preserve">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E47CB3">
      <w:pPr>
        <w:ind w:left="-567"/>
        <w:jc w:val="both"/>
      </w:pPr>
      <w:r>
        <w:t>Административный штраф подлежит уплате</w:t>
      </w:r>
      <w:r>
        <w:t xml:space="preserve"> с перечислением на следующие реквизиты: наименование получателя платежа – УФК по Республике Крым для ИФНС России № 4 по Республике Крым, ИНН телефон, КПП телефон, расчетный счет 40101810335100010001, ОКТМО телефон, банк Отделение по Республике Крым ЦБ РФ,</w:t>
      </w:r>
      <w:r>
        <w:t xml:space="preserve">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E47CB3">
      <w:pPr>
        <w:ind w:left="-567"/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</w:t>
      </w:r>
      <w:r>
        <w:t>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E47CB3">
      <w:pPr>
        <w:ind w:left="-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E47CB3">
      <w:pPr>
        <w:ind w:left="-567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E47CB3">
      <w:pPr>
        <w:ind w:left="-567"/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</w:t>
      </w:r>
      <w:r>
        <w:t>родской суд Республики Крым через мирового судью вынесшего постановление.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  <w:r>
        <w:t xml:space="preserve">        Мировой судья                       (подпись)                            Г.А. Ярошенко</w:t>
      </w: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</w:p>
    <w:p w:rsidR="00A77B3E" w:rsidP="00E47CB3">
      <w:pPr>
        <w:ind w:left="-567"/>
        <w:jc w:val="both"/>
      </w:pPr>
    </w:p>
    <w:sectPr w:rsidSect="00E47CB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9BC"/>
    <w:rsid w:val="00A77B3E"/>
    <w:rsid w:val="00E249BC"/>
    <w:rsid w:val="00E47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9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