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5-91-57/2026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 фио, паспортные данные, гражданин Российской Федерации, паспортные данные, выдан УМВД России по адрес, дата выдачи дата, код подразделения телефон, зарегистрированного по адресу: адрес адрес,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дата  в время фио, по адресу: адрес, адрес,  т.е. 60-дневный срок с момента вступления в законную силу постановления  № 517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14.25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517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4 ст. 14.25 КоАП РФ в отношении фио,  </w:t>
      </w:r>
    </w:p>
    <w:p w:rsidR="00A77B3E">
      <w:r>
        <w:t xml:space="preserve">- протоколом об административном правонарушении № 09-00-045/21 от дата, в  отношении фио по ч. 1 ст. 20.25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    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 xml:space="preserve">          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смягчающих административную ответственность судом не установлено,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0410760300915000572620126.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 xml:space="preserve">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