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5-91-58/2026</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председателя Феодосийского городской наименование организации фио, паспортные данные, гражданина Российской Федерации, паспортные данные (910-014), зарегистрированного и проживающего по адресу: адрес,</w:t>
      </w:r>
    </w:p>
    <w:p w:rsidR="00A77B3E">
      <w:r>
        <w:t xml:space="preserve">привлекаемого к административной ответственности по  ч. 2 ст. 15.15.5 КоАП РФ,  </w:t>
      </w:r>
    </w:p>
    <w:p w:rsidR="00A77B3E">
      <w:r>
        <w:tab/>
        <w:tab/>
        <w:tab/>
        <w:t xml:space="preserve">                                                                   </w:t>
      </w:r>
    </w:p>
    <w:p w:rsidR="00A77B3E">
      <w:r>
        <w:t>УСТАНОВИЛ:</w:t>
      </w:r>
    </w:p>
    <w:p w:rsidR="00A77B3E">
      <w:r>
        <w:t xml:space="preserve"> В соответствии с протоколом об административном правонарушении № 000016 от дата фио  вменяется совершение административного правонарушения, предусмотренного ч. 2 статьей 15.15.5 КоАП РФ, при нижеследующих обстоятельствах: дата в время фио в нарушение пункта 4.3.9.1 Соглашения от дата № 50-24 не представил отчёт о расходах получателя бюджетных средств за дата Феодосийской городской наименование организации. </w:t>
      </w:r>
    </w:p>
    <w:p w:rsidR="00A77B3E">
      <w:r>
        <w:t>В судебное заседание фио не явился, о месте и времени судебного заседания извещен надлежащим образом. Ходатайств об отложении слушания дела в суд не направил.</w:t>
      </w:r>
    </w:p>
    <w:p w:rsidR="00A77B3E">
      <w:r>
        <w:t xml:space="preserve">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rsidR="00A77B3E">
      <w:r>
        <w:t>Мировой судья считает возможным рассмотреть дело об административном правонарушении в отсутствие лица, привлекаемого к административной ответственности.</w:t>
      </w:r>
    </w:p>
    <w:p w:rsidR="00A77B3E">
      <w:r>
        <w:t xml:space="preserve">Исследовав материалы дела, суд пришел к следующему выводу. </w:t>
      </w:r>
    </w:p>
    <w:p w:rsidR="00A77B3E">
      <w:r>
        <w:t>В соответствии с частью 2 статьи 15.15.5 Кодекса Российской Федерации об административных правонарушениях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влечет наложение административного штрафа на граждан и должностных лиц в размере от десяти тысяч до сумма прописью; на юридических лиц - от 2 до 12 процентов суммы полученной субсидии.</w:t>
      </w:r>
    </w:p>
    <w:p w:rsidR="00A77B3E">
      <w:r>
        <w:t>Согласно абзацу второму пункта 1 статьи 78.1 Бюджетного кодекса Российской Федерации из бюджетов бюджетной системы Российской Федерации могут предоставляться субсидии бюджетным и автономным учреждениям на иные цели.</w:t>
      </w:r>
    </w:p>
    <w:p w:rsidR="00A77B3E">
      <w:r>
        <w:t>Порядок определения объема и условия предоставления субсидий в соответствии с абзацем вторым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(абзац 4 пункта 1 статьи 78.1 Бюджетного кодекса Российской Федерации).</w:t>
      </w:r>
    </w:p>
    <w:p w:rsidR="00A77B3E">
      <w:r>
        <w:t>Постановлением Правительства Российской Федерации от дата N 203 утверждены общие требования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(далее - Требования).</w:t>
      </w:r>
    </w:p>
    <w:p w:rsidR="00A77B3E">
      <w:r>
        <w:t xml:space="preserve">дата заключено соглашение (договор) № 50-24 о предоставлении из бюджета муниципального образования городской адрес субсидии Феодосийской городской наименование организации. </w:t>
      </w:r>
    </w:p>
    <w:p w:rsidR="00A77B3E">
      <w:r>
        <w:t xml:space="preserve">Согласно п. 4.3.9.1 отчет о расходах необходимо предоставлять в срок не позднее дата. </w:t>
      </w:r>
    </w:p>
    <w:p w:rsidR="00A77B3E">
      <w:r>
        <w:t xml:space="preserve">Однако в установленные сроки отчет представлен не был, и согласно копии отчета предоставлен дата. </w:t>
      </w:r>
    </w:p>
    <w:p w:rsidR="00A77B3E">
      <w:r>
        <w:t xml:space="preserve">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A77B3E">
      <w: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77B3E">
      <w:r>
        <w:t>Из примечания к данной статье следует, что под должностным лицом в Кодексе Российской Федерации об административных правонарушениях понимается, в частности, лицо, выполняющее организационно-распорядительные или административно-хозяйственные функции в государственных и муниципальных организациях.</w:t>
      </w:r>
    </w:p>
    <w:p w:rsidR="00A77B3E">
      <w:r>
        <w:t>Таким образом, в действиях фио, усматриваются признаки состава административного правонарушения по ч. 2 ст. 15.15.15. Кодекса об административных правонарушениях Российской Федерации -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Освобождение от административной ответственности в данном случае путем признания правонарушения малозначительным противоречит принципу неотвратимости ответственности, а также целям административного наказания.</w:t>
      </w:r>
    </w:p>
    <w:p w:rsidR="00A77B3E">
      <w:r>
        <w:t xml:space="preserve">Событие административного правонарушения и вина фио, в его совершении подтверждены: протоколом № 000016 об административном правонарушении от дата,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ч. 2 ст. 15.15.5 КоАП РФ –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w:t>
      </w:r>
    </w:p>
    <w:p w:rsidR="00A77B3E">
      <w: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Обстоятельством, смягчающим административную ответственность фио, в силу ч. 2 ст. 4.2 КоАП РФ, мировой судья признает признание вины, совершение правонарушения впервые. </w:t>
      </w:r>
    </w:p>
    <w:p w:rsidR="00A77B3E">
      <w:r>
        <w:t>Обстоятельств, отягчающих административную ответственность, предусмотренных ст. 4.3 КоАП РФ, а также препятствующих производству по делу об административном правонарушении либо влекущих его прекращение, мировым судьей не установлено.</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части 2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Срок давности привлечения к административной ответственности, предусмотренный ст. 4.5 КоАП РФ, не истек. </w:t>
      </w:r>
    </w:p>
    <w:p w:rsidR="00A77B3E">
      <w:r>
        <w:t xml:space="preserve">При назначении вида и размера административного наказания мировой судья учитывает данные о личности фио, а также характер совершенного им административного правонарушения, общественную опасность содеянного, наличие обстоятельства, смягчающего административную ответственность, и отсутствие обстоятельств, отягчающих административную ответственность. </w:t>
      </w:r>
    </w:p>
    <w:p w:rsidR="00A77B3E">
      <w:r>
        <w:t xml:space="preserve">Исследовав материалы дела, мировой судья пришел к выводу, что допущенное административное правонарушение не повлекло причинения вреда или возникновения угрозы причинения вреда жизни и здоровью людей либо других негативных последствий. </w:t>
      </w:r>
    </w:p>
    <w:p w:rsidR="00A77B3E">
      <w:r>
        <w:t>Назначение административного наказания должно основываться на данных, подтверждающих действительную необходимость применения к правонарушителю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A77B3E">
      <w:r>
        <w:t>Учитывая, что фио за совершение данного правонарушения привлекается впервые, сведений о совершении аналогичных правонарушений не представлено, отягчающих обстоятельств не имеется, санкция ч. 2 ст. 15.15.5 КоАП РФ не предусматривает наказание в виде предупреждения, мировой судья считает возможным применить положения ч. 1 ст. 4.1.1 КоАП РФ и заменить административный штраф на предупреждение.</w:t>
      </w:r>
    </w:p>
    <w:p w:rsidR="00A77B3E">
      <w:r>
        <w:t>Руководствуясь ст.ст. 15.15.5,  29.9, 29.10, 29.11 КоАП РФ,-</w:t>
      </w:r>
    </w:p>
    <w:p w:rsidR="00A77B3E"/>
    <w:p w:rsidR="00A77B3E">
      <w:r>
        <w:t>ПОСТАНОВИЛ:</w:t>
      </w:r>
    </w:p>
    <w:p w:rsidR="00A77B3E"/>
    <w:p w:rsidR="00A77B3E">
      <w:r>
        <w:t>Должностное лицо - председателя Феодосийского городской наименование организации - фио, признать виновным в совершении правонарушения, предусмотренного ч. 2 ст. 15.15.5   КоАП РФ, и назначить ему наказание в виде административного штрафа в размере сумма.</w:t>
      </w:r>
    </w:p>
    <w:p w:rsidR="00A77B3E">
      <w:r>
        <w:t>В соответствии с частью 1 статьи 4.1.1 Кодекса Российской Федерации об административных правонарушениях назначенный административный штраф заменить предупреждением.</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p w:rsidR="00A77B3E">
      <w:r>
        <w:t>Мировой судья                                                  /подпись/                                              фио</w:t>
      </w:r>
    </w:p>
    <w:p w:rsidR="00A77B3E"/>
    <w:p w:rsidR="00A77B3E">
      <w:r>
        <w:t xml:space="preserve"> Копия верна:</w:t>
      </w:r>
    </w:p>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