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41D9">
      <w:pPr>
        <w:pStyle w:val="30"/>
        <w:shd w:val="clear" w:color="auto" w:fill="auto"/>
        <w:spacing w:before="0" w:after="0" w:line="240" w:lineRule="exact"/>
        <w:ind w:right="340"/>
      </w:pPr>
      <w:r>
        <w:t xml:space="preserve">дело </w:t>
      </w:r>
      <w:r w:rsidRPr="00D52B90">
        <w:rPr>
          <w:lang w:eastAsia="en-US" w:bidi="en-US"/>
        </w:rPr>
        <w:t xml:space="preserve">№ </w:t>
      </w:r>
      <w:r>
        <w:t>5-91-74/2017</w:t>
      </w:r>
    </w:p>
    <w:p w:rsidR="00F341D9">
      <w:pPr>
        <w:pStyle w:val="30"/>
        <w:shd w:val="clear" w:color="auto" w:fill="auto"/>
        <w:spacing w:before="0" w:after="233" w:line="240" w:lineRule="exact"/>
        <w:ind w:left="260"/>
        <w:jc w:val="center"/>
      </w:pPr>
      <w:r>
        <w:rPr>
          <w:rStyle w:val="33pt"/>
          <w:b/>
          <w:bCs/>
        </w:rPr>
        <w:t>ПОСТ</w:t>
      </w:r>
      <w:r>
        <w:rPr>
          <w:rStyle w:val="33pt"/>
          <w:b/>
          <w:bCs/>
          <w:lang w:val="en-US" w:eastAsia="en-US" w:bidi="en-US"/>
        </w:rPr>
        <w:t>AHOB</w:t>
      </w:r>
      <w:r>
        <w:rPr>
          <w:rStyle w:val="33pt"/>
          <w:b/>
          <w:bCs/>
        </w:rPr>
        <w:t>Л ЕНИЕ</w:t>
      </w:r>
    </w:p>
    <w:p w:rsidR="00F341D9">
      <w:pPr>
        <w:pStyle w:val="22"/>
        <w:shd w:val="clear" w:color="auto" w:fill="auto"/>
        <w:tabs>
          <w:tab w:val="left" w:pos="7550"/>
        </w:tabs>
        <w:spacing w:before="0" w:after="215" w:line="240" w:lineRule="exact"/>
      </w:pPr>
      <w:r>
        <w:t>город Феодосия Республика Крым</w:t>
      </w:r>
      <w:r>
        <w:tab/>
        <w:t>09 июня 2017 года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740"/>
      </w:pP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F341D9">
      <w:pPr>
        <w:pStyle w:val="22"/>
        <w:shd w:val="clear" w:color="auto" w:fill="auto"/>
        <w:spacing w:before="0" w:after="0" w:line="274" w:lineRule="exact"/>
        <w:ind w:firstLine="900"/>
      </w:pPr>
      <w:r>
        <w:t>При секретаре Дудковой Н.А.,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900"/>
      </w:pPr>
      <w:r>
        <w:t xml:space="preserve">с участием </w:t>
      </w:r>
      <w:r>
        <w:t>лица, в отношении которого ведется производство по делу об админи</w:t>
      </w:r>
      <w:r>
        <w:softHyphen/>
        <w:t>стративном правонарушении: Катыхова Р.С.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900"/>
      </w:pPr>
      <w:r>
        <w:t>рассмотрев в открытом судебном заседании дело об административном правонару</w:t>
      </w:r>
      <w:r>
        <w:softHyphen/>
        <w:t>шении о привлечении к административной ответственности:</w:t>
      </w:r>
    </w:p>
    <w:p w:rsidR="00F341D9">
      <w:pPr>
        <w:pStyle w:val="22"/>
        <w:shd w:val="clear" w:color="auto" w:fill="auto"/>
        <w:spacing w:before="0" w:after="267" w:line="274" w:lineRule="exact"/>
        <w:ind w:right="340" w:firstLine="900"/>
      </w:pPr>
      <w:r>
        <w:rPr>
          <w:rStyle w:val="20"/>
        </w:rPr>
        <w:t>Катыхова Р.</w:t>
      </w:r>
      <w:r>
        <w:rPr>
          <w:rStyle w:val="20"/>
        </w:rPr>
        <w:t>С.</w:t>
      </w:r>
      <w:r>
        <w:rPr>
          <w:rStyle w:val="20"/>
        </w:rPr>
        <w:t xml:space="preserve">, </w:t>
      </w:r>
      <w:r>
        <w:t>паспортные данные,</w:t>
      </w:r>
      <w:r>
        <w:t xml:space="preserve"> гражданина Российской Федерации, со слов не работающего, зареги</w:t>
      </w:r>
      <w:r>
        <w:softHyphen/>
        <w:t>стрированного и проживающего по адресу: адрес</w:t>
      </w:r>
      <w:r>
        <w:t>, в совершении правонарушения, предусмотренного ст. 11.9 ч. 1 КоАП РФ,</w:t>
      </w:r>
    </w:p>
    <w:p w:rsidR="00F341D9">
      <w:pPr>
        <w:pStyle w:val="23"/>
        <w:keepNext/>
        <w:keepLines/>
        <w:shd w:val="clear" w:color="auto" w:fill="auto"/>
        <w:spacing w:before="0" w:after="215" w:line="240" w:lineRule="exact"/>
        <w:ind w:left="300"/>
      </w:pPr>
      <w:r>
        <w:t>УСТАНОВИЛ: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740"/>
      </w:pPr>
      <w:r>
        <w:t>Катыхов Р.С. 01.05.2017 года в 21 час 30 мин. в акватории бухты "Провато, пгт. Ор</w:t>
      </w:r>
      <w:r>
        <w:softHyphen/>
        <w:t xml:space="preserve">джоникидзе, г. Феодосия, управлял маломерным судном, резиновой лодкой с мотором </w:t>
      </w:r>
      <w:r>
        <w:rPr>
          <w:lang w:eastAsia="en-US" w:bidi="en-US"/>
        </w:rPr>
        <w:t>марка лодки</w:t>
      </w:r>
      <w:r>
        <w:t xml:space="preserve"> в состоянии алкогольного опьянения.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740"/>
      </w:pPr>
      <w:r>
        <w:t>Катыхов Р.С. в судебном заседании вину свою признал, пояснил, что действительно управлял маломерным судном в состоянии алкогольного опьянения, в содеянном раскаива</w:t>
      </w:r>
      <w:r>
        <w:softHyphen/>
        <w:t>ется.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740"/>
      </w:pPr>
      <w:r>
        <w:t>Помимо непризнания своей вины, вина Катыхова Р.С</w:t>
      </w:r>
      <w:r>
        <w:t>. подтверждается следующими представленными по делу доказательствами:</w:t>
      </w:r>
    </w:p>
    <w:p w:rsidR="00F341D9">
      <w:pPr>
        <w:pStyle w:val="22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274" w:lineRule="exact"/>
        <w:ind w:firstLine="740"/>
      </w:pPr>
      <w:r>
        <w:t>протоколом об административном правонарушении 3 004143/388 от 02.05.2017 года;</w:t>
      </w:r>
    </w:p>
    <w:p w:rsidR="00F341D9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0" w:line="274" w:lineRule="exact"/>
        <w:ind w:firstLine="740"/>
      </w:pPr>
      <w:r>
        <w:t>объяснением Катыхова Р.С. от 01.05.2017 г.;</w:t>
      </w:r>
    </w:p>
    <w:p w:rsidR="00F341D9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0" w:line="274" w:lineRule="exact"/>
        <w:ind w:firstLine="740"/>
      </w:pPr>
      <w:r>
        <w:t>объяснением ФИО</w:t>
      </w:r>
      <w:r>
        <w:t>. от 01.05.2017 г.;</w:t>
      </w:r>
    </w:p>
    <w:p w:rsidR="00F341D9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0" w:line="274" w:lineRule="exact"/>
        <w:ind w:firstLine="740"/>
      </w:pPr>
      <w:r>
        <w:t>объяснением ФИО</w:t>
      </w:r>
    </w:p>
    <w:p w:rsidR="00F341D9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0" w:line="274" w:lineRule="exact"/>
        <w:ind w:firstLine="740"/>
      </w:pPr>
      <w:r>
        <w:t>рапортом полицейского ППСП ФИО</w:t>
      </w:r>
      <w:r>
        <w:t>. от 01.05.2017 г.;</w:t>
      </w:r>
    </w:p>
    <w:p w:rsidR="00F341D9">
      <w:pPr>
        <w:pStyle w:val="22"/>
        <w:numPr>
          <w:ilvl w:val="0"/>
          <w:numId w:val="1"/>
        </w:numPr>
        <w:shd w:val="clear" w:color="auto" w:fill="auto"/>
        <w:tabs>
          <w:tab w:val="left" w:pos="943"/>
        </w:tabs>
        <w:spacing w:before="0" w:after="0" w:line="274" w:lineRule="exact"/>
        <w:ind w:right="340" w:firstLine="740"/>
      </w:pPr>
      <w:r>
        <w:t>копией протокола о направлении Катыхова Р.С. на медицинское освидетельствова</w:t>
      </w:r>
      <w:r>
        <w:softHyphen/>
        <w:t>ние от 01.05.2017 г.;</w:t>
      </w:r>
    </w:p>
    <w:p w:rsidR="00F341D9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0" w:line="274" w:lineRule="exact"/>
        <w:ind w:firstLine="740"/>
      </w:pPr>
      <w:r>
        <w:t>актом медицинского освидетельствования от 01.05.2017 г. № 238.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560"/>
      </w:pPr>
      <w:r>
        <w:t xml:space="preserve">Давая на основании </w:t>
      </w:r>
      <w:r>
        <w:t>совокупности собранных доказательств юридическую оценку дей</w:t>
      </w:r>
      <w:r>
        <w:softHyphen/>
        <w:t>ствий Катыхова Р.С., мировой судья считает, что им совершено административное правона</w:t>
      </w:r>
      <w:r>
        <w:softHyphen/>
        <w:t>рушение, предусмотренное ст.11.9. ч.1 Кодекса РФ об административных правонарушениях - управление маломерным с</w:t>
      </w:r>
      <w:r>
        <w:t>удном судоводителем, находящимися в состоянии опьянения.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740"/>
      </w:pPr>
      <w:r>
        <w:t>При назначении наказания в соответствии со ст. 4.1-4.3 Кодекса РФ об администра</w:t>
      </w:r>
      <w:r>
        <w:softHyphen/>
        <w:t>тивных правонарушениях, суд учитывает тяжесть содеянного, данные о личности правона</w:t>
      </w:r>
      <w:r>
        <w:softHyphen/>
        <w:t>рушителя, отсутствие отягчающих обс</w:t>
      </w:r>
      <w:r>
        <w:t>тоятельств, смягчающее вину обстоятельство - раска</w:t>
      </w:r>
      <w:r>
        <w:softHyphen/>
        <w:t>яние в содеянном.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740"/>
      </w:pPr>
      <w:r>
        <w:t>При таких обстоятельствах суд считает необходимым назначить Катыхову Р.С. нака</w:t>
      </w:r>
      <w:r>
        <w:softHyphen/>
        <w:t>зание в виде административного штрафа.</w:t>
      </w:r>
    </w:p>
    <w:p w:rsidR="00F341D9">
      <w:pPr>
        <w:pStyle w:val="22"/>
        <w:shd w:val="clear" w:color="auto" w:fill="auto"/>
        <w:spacing w:before="0" w:after="267" w:line="274" w:lineRule="exact"/>
        <w:ind w:right="340" w:firstLine="740"/>
      </w:pPr>
      <w:r>
        <w:t>На основании изложенного, руководствуясь ст.ст. 11.9 ч. 1, ч.1, 29.9,</w:t>
      </w:r>
      <w:r>
        <w:t xml:space="preserve"> 29.10 КоАП РФ мировой судья,-</w:t>
      </w:r>
    </w:p>
    <w:p w:rsidR="00F341D9">
      <w:pPr>
        <w:pStyle w:val="23"/>
        <w:keepNext/>
        <w:keepLines/>
        <w:shd w:val="clear" w:color="auto" w:fill="auto"/>
        <w:spacing w:before="0" w:after="201" w:line="240" w:lineRule="exact"/>
      </w:pPr>
      <w:r>
        <w:t>ПОСТАНОВИЛ:</w:t>
      </w:r>
    </w:p>
    <w:p w:rsidR="00F341D9">
      <w:pPr>
        <w:pStyle w:val="22"/>
        <w:shd w:val="clear" w:color="auto" w:fill="auto"/>
        <w:spacing w:before="0" w:after="0" w:line="274" w:lineRule="exact"/>
        <w:ind w:right="340" w:firstLine="740"/>
      </w:pPr>
      <w:r>
        <w:t>Катыхова Р.</w:t>
      </w:r>
      <w:r>
        <w:t>С.</w:t>
      </w:r>
      <w:r>
        <w:t xml:space="preserve"> признать виновным в совершении правонарушения, предусмотренного ст. 11.9 ч. 1 КоАП РФ и назначить наказание в виде административного штрафа в размере 1500,00 (одной тысячи пятисот) рубл</w:t>
      </w:r>
      <w:r>
        <w:t>ей.</w:t>
      </w:r>
    </w:p>
    <w:p w:rsidR="00F341D9">
      <w:pPr>
        <w:pStyle w:val="22"/>
        <w:shd w:val="clear" w:color="auto" w:fill="auto"/>
        <w:spacing w:before="0" w:after="0" w:line="274" w:lineRule="exact"/>
        <w:ind w:right="340"/>
        <w:jc w:val="right"/>
      </w:pPr>
      <w:r>
        <w:t>Реквизиты для оплаты штрафа: Получатель штрафа: УФК по РК (Крымское ЛУ МВД России на транспорте л/с 04751А91400), р/с 40101810335100010001; БИК банка получателя:</w:t>
      </w:r>
    </w:p>
    <w:p w:rsidR="00F341D9">
      <w:pPr>
        <w:pStyle w:val="22"/>
        <w:shd w:val="clear" w:color="auto" w:fill="auto"/>
        <w:tabs>
          <w:tab w:val="left" w:pos="1733"/>
          <w:tab w:val="left" w:pos="4210"/>
        </w:tabs>
        <w:spacing w:before="0" w:after="0" w:line="274" w:lineRule="exact"/>
      </w:pPr>
      <w:r>
        <w:t>043510001;</w:t>
      </w:r>
      <w:r>
        <w:tab/>
        <w:t>ИНН:7706808339;</w:t>
      </w:r>
      <w:r>
        <w:tab/>
        <w:t>КПП:770601001; ОКТМО:3570ЮОО, УИН</w:t>
      </w:r>
    </w:p>
    <w:p w:rsidR="00F341D9">
      <w:pPr>
        <w:pStyle w:val="22"/>
        <w:shd w:val="clear" w:color="auto" w:fill="auto"/>
        <w:spacing w:before="0" w:after="0" w:line="274" w:lineRule="exact"/>
      </w:pPr>
      <w:r>
        <w:t>номер</w:t>
      </w:r>
      <w:r>
        <w:t xml:space="preserve">, КБК </w:t>
      </w:r>
      <w:r>
        <w:t>18811690040046000140.</w:t>
      </w:r>
    </w:p>
    <w:p w:rsidR="00F341D9">
      <w:pPr>
        <w:pStyle w:val="22"/>
        <w:shd w:val="clear" w:color="auto" w:fill="auto"/>
        <w:spacing w:before="0" w:after="0" w:line="274" w:lineRule="exact"/>
        <w:ind w:firstLine="740"/>
      </w:pPr>
      <w:r>
        <w:t xml:space="preserve">Разъяснить Катыхову Р.С., что в соответствии с ч. 1 ст. 20.25 КРФ об АП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</w:t>
      </w:r>
      <w:r>
        <w:t>енного админи</w:t>
      </w:r>
      <w:r>
        <w:softHyphen/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41D9">
      <w:pPr>
        <w:pStyle w:val="22"/>
        <w:shd w:val="clear" w:color="auto" w:fill="auto"/>
        <w:spacing w:before="0" w:after="267" w:line="274" w:lineRule="exact"/>
        <w:ind w:firstLine="740"/>
      </w:pPr>
      <w:r>
        <w:t>Постановление может быть обжаловано в течение 10 суток со дня вручения копии н</w:t>
      </w:r>
      <w:r>
        <w:t>астоящего постановления в Феодосийский городской суд Республики Крым через мирового судью.</w:t>
      </w:r>
    </w:p>
    <w:p w:rsidR="00F341D9" w:rsidP="00D52B90">
      <w:pPr>
        <w:pStyle w:val="22"/>
        <w:shd w:val="clear" w:color="auto" w:fill="auto"/>
        <w:spacing w:before="0" w:after="267" w:line="274" w:lineRule="exact"/>
        <w:ind w:firstLine="740"/>
      </w:pPr>
      <w:r>
        <w:t xml:space="preserve">Мировой судья                                                                    </w:t>
      </w:r>
      <w:r>
        <w:t>Н.В. Воробьёва</w:t>
      </w:r>
    </w:p>
    <w:p w:rsidR="00D52B90" w:rsidP="00D52B90">
      <w:pPr>
        <w:pStyle w:val="22"/>
        <w:shd w:val="clear" w:color="auto" w:fill="auto"/>
        <w:spacing w:before="0" w:after="267" w:line="274" w:lineRule="exact"/>
        <w:ind w:firstLine="740"/>
      </w:pPr>
    </w:p>
    <w:p w:rsidR="00D52B90" w:rsidP="00D52B90">
      <w:pPr>
        <w:pStyle w:val="22"/>
        <w:shd w:val="clear" w:color="auto" w:fill="auto"/>
        <w:spacing w:before="0" w:after="267" w:line="274" w:lineRule="exact"/>
        <w:ind w:firstLine="740"/>
      </w:pPr>
    </w:p>
    <w:sectPr>
      <w:pgSz w:w="11900" w:h="16840"/>
      <w:pgMar w:top="228" w:right="1462" w:bottom="1002" w:left="4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203D9"/>
    <w:multiLevelType w:val="multilevel"/>
    <w:tmpl w:val="7CC64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D9"/>
    <w:rsid w:val="00D52B90"/>
    <w:rsid w:val="00F34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EC2019-30E7-4DB1-8C46-B09A6AF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David" w:eastAsia="David" w:hAnsi="David" w:cs="David"/>
      <w:b/>
      <w:bCs/>
      <w:i/>
      <w:iCs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DefaultParagraphFont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0" w:lineRule="atLeast"/>
      <w:jc w:val="right"/>
      <w:outlineLvl w:val="0"/>
    </w:pPr>
    <w:rPr>
      <w:rFonts w:ascii="David" w:eastAsia="David" w:hAnsi="David" w:cs="David"/>
      <w:b/>
      <w:bCs/>
      <w:i/>
      <w:iCs/>
      <w:sz w:val="38"/>
      <w:szCs w:val="38"/>
      <w:lang w:val="en-US" w:eastAsia="en-US" w:bidi="en-US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Normal"/>
    <w:link w:val="21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52B9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B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