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E62B8">
      <w:pPr>
        <w:ind w:firstLine="284"/>
        <w:jc w:val="both"/>
      </w:pPr>
      <w:r>
        <w:t xml:space="preserve">УИД 91мs-0091-01-2021-000293-36 </w:t>
      </w:r>
    </w:p>
    <w:p w:rsidR="00A77B3E" w:rsidP="00EE62B8">
      <w:pPr>
        <w:ind w:firstLine="284"/>
        <w:jc w:val="both"/>
      </w:pPr>
      <w:r>
        <w:t xml:space="preserve">Дело №5-91-74/2021 </w:t>
      </w:r>
    </w:p>
    <w:p w:rsidR="00A77B3E" w:rsidP="00EE62B8">
      <w:pPr>
        <w:ind w:firstLine="284"/>
        <w:jc w:val="both"/>
      </w:pPr>
      <w:r>
        <w:t>П</w:t>
      </w:r>
      <w:r>
        <w:t xml:space="preserve"> О С Т А Н О В Л Е Н И Е</w:t>
      </w:r>
    </w:p>
    <w:p w:rsidR="00A77B3E" w:rsidP="00EE62B8">
      <w:pPr>
        <w:ind w:firstLine="284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</w:t>
      </w:r>
      <w:r>
        <w:t xml:space="preserve">04 марта 2021 </w:t>
      </w:r>
      <w:r>
        <w:t>года</w:t>
      </w:r>
    </w:p>
    <w:p w:rsidR="00A77B3E" w:rsidP="00EE62B8">
      <w:pPr>
        <w:ind w:firstLine="284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EE62B8">
      <w:pPr>
        <w:ind w:firstLine="284"/>
        <w:jc w:val="both"/>
      </w:pPr>
      <w:r>
        <w:t>рассмотрев в открытом судебном заседании (ул. Земская, 10, г. Феодосия) протокол об административном правонарушении № РК –33129</w:t>
      </w:r>
      <w:r>
        <w:t xml:space="preserve">8 от </w:t>
      </w:r>
      <w:r>
        <w:t xml:space="preserve">дата, составленный </w:t>
      </w:r>
      <w:r>
        <w:t xml:space="preserve">старшим инспектором </w:t>
      </w:r>
      <w:r>
        <w:t>ГиАЗ</w:t>
      </w:r>
      <w:r>
        <w:t xml:space="preserve"> ОМВД России по г. Феодосии капитаном полиции </w:t>
      </w:r>
      <w:r>
        <w:t>фио</w:t>
      </w:r>
      <w:r>
        <w:t xml:space="preserve"> в отношении </w:t>
      </w:r>
      <w:r>
        <w:t>фио</w:t>
      </w:r>
      <w:r>
        <w:t xml:space="preserve"> по ст. 14.26 </w:t>
      </w:r>
      <w:r>
        <w:t>КоАП</w:t>
      </w:r>
      <w:r>
        <w:t xml:space="preserve"> РФ,</w:t>
      </w:r>
    </w:p>
    <w:p w:rsidR="00A77B3E" w:rsidP="00EE62B8">
      <w:pPr>
        <w:ind w:firstLine="284"/>
        <w:jc w:val="both"/>
      </w:pPr>
      <w:r>
        <w:t>УСТАНОВИЛ:</w:t>
      </w:r>
    </w:p>
    <w:p w:rsidR="00A77B3E" w:rsidP="00EE62B8">
      <w:pPr>
        <w:ind w:firstLine="284"/>
        <w:jc w:val="both"/>
      </w:pPr>
      <w:r>
        <w:t xml:space="preserve"> </w:t>
      </w:r>
      <w:r>
        <w:t>фиоВ</w:t>
      </w:r>
      <w:r>
        <w:t xml:space="preserve">, паспортные данные, </w:t>
      </w:r>
      <w:r>
        <w:t>зарегистрированный</w:t>
      </w:r>
      <w:r>
        <w:t xml:space="preserve"> по адресу: РК, адрес; гражданин </w:t>
      </w:r>
      <w:r>
        <w:t xml:space="preserve">РФ, </w:t>
      </w:r>
      <w:r>
        <w:t>работающий в дол</w:t>
      </w:r>
      <w:r>
        <w:t xml:space="preserve">жности начальника производственной </w:t>
      </w:r>
      <w:r>
        <w:t>адреснаименование</w:t>
      </w:r>
      <w:r>
        <w:t xml:space="preserve"> организации, </w:t>
      </w:r>
      <w:r>
        <w:t xml:space="preserve">не является подвергнутым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EE62B8">
      <w:pPr>
        <w:ind w:firstLine="284"/>
        <w:jc w:val="both"/>
      </w:pPr>
      <w:r>
        <w:t>дата в 10-45 час</w:t>
      </w:r>
      <w:r>
        <w:t>.</w:t>
      </w:r>
      <w:r>
        <w:t xml:space="preserve"> </w:t>
      </w:r>
      <w:r>
        <w:t>ф</w:t>
      </w:r>
      <w:r>
        <w:t>ио</w:t>
      </w:r>
      <w:r>
        <w:t>, являясь начальником производственной</w:t>
      </w:r>
      <w:r>
        <w:t xml:space="preserve"> </w:t>
      </w:r>
      <w:r>
        <w:t>адреснаименование</w:t>
      </w:r>
      <w:r>
        <w:t xml:space="preserve"> организации, находясь по </w:t>
      </w:r>
      <w:r>
        <w:t xml:space="preserve">адресу: г. Феодосия, </w:t>
      </w:r>
      <w:r>
        <w:t xml:space="preserve">адрес, не обеспечил нахождение в доступном месте документов о цене лома и отходов чёрного металла, чем нарушил п.4 Правил </w:t>
      </w:r>
      <w:r>
        <w:t>обращения с ломом и отходами черных металлов и их отчуждения, утве</w:t>
      </w:r>
      <w:r>
        <w:t>ржденных Постановлением Правительства РФ от дата N 369.</w:t>
      </w:r>
    </w:p>
    <w:p w:rsidR="00A77B3E" w:rsidP="00EE62B8">
      <w:pPr>
        <w:ind w:firstLine="284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, не явился, </w:t>
      </w:r>
      <w:r>
        <w:t xml:space="preserve">отводов суду он не заявлял, </w:t>
      </w:r>
      <w:r>
        <w:t xml:space="preserve">вину признал в полном объеме, просил </w:t>
      </w:r>
      <w:r>
        <w:t xml:space="preserve">рассмотреть дело в его отсутствие. </w:t>
      </w:r>
    </w:p>
    <w:p w:rsidR="00A77B3E" w:rsidP="00EE62B8">
      <w:pPr>
        <w:ind w:firstLine="284"/>
        <w:jc w:val="both"/>
      </w:pPr>
      <w:r>
        <w:t>Мировой судья, исследовав материалы дела, считает</w:t>
      </w:r>
      <w:r>
        <w:t xml:space="preserve"> вину </w:t>
      </w:r>
      <w:r>
        <w:t>фио</w:t>
      </w:r>
      <w:r>
        <w:t xml:space="preserve">, в совершении им административного правонарушения, предусмотренного ст. 14.26 </w:t>
      </w:r>
      <w:r>
        <w:t>КоАП</w:t>
      </w:r>
      <w:r>
        <w:t xml:space="preserve"> РФ, полностью доказанной. </w:t>
      </w:r>
    </w:p>
    <w:p w:rsidR="00A77B3E" w:rsidP="00EE62B8">
      <w:pPr>
        <w:ind w:firstLine="284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EE62B8">
      <w:pPr>
        <w:ind w:firstLine="284"/>
        <w:jc w:val="both"/>
      </w:pPr>
      <w:r>
        <w:t>- протоколом об администра</w:t>
      </w:r>
      <w:r>
        <w:t>тивном правонарушении № РК – телефон от дата (л.д. 1);</w:t>
      </w:r>
    </w:p>
    <w:p w:rsidR="00A77B3E" w:rsidP="00EE62B8">
      <w:pPr>
        <w:ind w:firstLine="284"/>
        <w:jc w:val="both"/>
      </w:pPr>
      <w:r>
        <w:t>- протоколом осмотра принадлежащих юридическому лицу или ИП помещений, территорий и находящихся там вещей и документов, от дата (л.д. 17)</w:t>
      </w:r>
    </w:p>
    <w:p w:rsidR="00A77B3E" w:rsidP="00EE62B8">
      <w:pPr>
        <w:ind w:firstLine="284"/>
        <w:jc w:val="both"/>
      </w:pPr>
      <w:r>
        <w:t>- рапортом о совершённом преступлении, правонарушении либо иных</w:t>
      </w:r>
      <w:r>
        <w:t xml:space="preserve"> событий </w:t>
      </w:r>
      <w:r>
        <w:t>от</w:t>
      </w:r>
      <w:r>
        <w:t xml:space="preserve"> дата </w:t>
      </w:r>
      <w:r>
        <w:t>(л.д. 20).</w:t>
      </w:r>
    </w:p>
    <w:p w:rsidR="00A77B3E" w:rsidP="00EE62B8">
      <w:pPr>
        <w:ind w:firstLine="284"/>
        <w:jc w:val="both"/>
      </w:pPr>
      <w:r>
        <w:t xml:space="preserve">- объяснением </w:t>
      </w:r>
      <w:r>
        <w:t>фио</w:t>
      </w:r>
      <w:r>
        <w:t xml:space="preserve"> от дата(л.д. 21);</w:t>
      </w:r>
    </w:p>
    <w:p w:rsidR="00A77B3E" w:rsidP="00EE62B8">
      <w:pPr>
        <w:ind w:firstLine="284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привлекаемого </w:t>
      </w:r>
      <w:r>
        <w:t xml:space="preserve">лица при привлечении к административной ответственности соблюдены. </w:t>
      </w:r>
    </w:p>
    <w:p w:rsidR="00A77B3E" w:rsidP="00EE62B8">
      <w:pPr>
        <w:ind w:firstLine="284"/>
        <w:jc w:val="both"/>
      </w:pPr>
      <w:r>
        <w:t xml:space="preserve"> </w:t>
      </w:r>
      <w:r>
        <w:t xml:space="preserve">В соответствии со статьей 14.26 Кодекса Российской Федерации об административных правонарушениях нарушение правил обращения с ломом и </w:t>
      </w:r>
      <w:r>
        <w:t>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</w:t>
      </w:r>
      <w:r>
        <w:t>ративного штрафа на должностных лиц в размере от</w:t>
      </w:r>
      <w:r>
        <w:t xml:space="preserve">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предметов административного правонарушения или без таковой.</w:t>
      </w:r>
    </w:p>
    <w:p w:rsidR="00A77B3E" w:rsidP="00EE62B8">
      <w:pPr>
        <w:ind w:firstLine="284"/>
        <w:jc w:val="both"/>
      </w:pPr>
      <w:r>
        <w:t>Статьей 13.1 Федерального закона от дата N 89-ФЗ "Об отходах производства и потребления" предусмотре</w:t>
      </w:r>
      <w:r>
        <w:t>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EE62B8">
      <w:pPr>
        <w:ind w:firstLine="284"/>
        <w:jc w:val="both"/>
      </w:pPr>
      <w:r>
        <w:t>Постановлением Правительства Российской Федерации от дата N 369 утверждены Правила обращения с ломом и отходами черных металло</w:t>
      </w:r>
      <w:r>
        <w:t>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 w:rsidP="00EE62B8">
      <w:pPr>
        <w:ind w:firstLine="284"/>
        <w:jc w:val="both"/>
      </w:pPr>
      <w:r>
        <w:t>Подпунктом «г» пункта 4 Правил предусмотрено, юридическое лицо и индивидуальный предп</w:t>
      </w:r>
      <w:r>
        <w:t>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месте, в том числе, условия приема и цены на лом и отходы черных металлов.</w:t>
      </w:r>
    </w:p>
    <w:p w:rsidR="00A77B3E" w:rsidP="00EE62B8">
      <w:pPr>
        <w:ind w:firstLine="284"/>
        <w:jc w:val="both"/>
      </w:pPr>
      <w:r>
        <w:t>Как следует</w:t>
      </w:r>
      <w:r>
        <w:t xml:space="preserve"> из материалов дела и не оспаривается самим правонарушителем, дата в 10-45 час</w:t>
      </w:r>
      <w:r>
        <w:t>.</w:t>
      </w:r>
      <w:r>
        <w:t xml:space="preserve"> </w:t>
      </w:r>
      <w:r>
        <w:t>ф</w:t>
      </w:r>
      <w:r>
        <w:t>ио</w:t>
      </w:r>
      <w:r>
        <w:t xml:space="preserve">, находясь по </w:t>
      </w:r>
      <w:r>
        <w:t xml:space="preserve">адресу: г. Феодосия, адрес, не обеспечил нахождение в доступном месте документов о стоимости лома и отходов чёрного металла. </w:t>
      </w:r>
    </w:p>
    <w:p w:rsidR="00A77B3E" w:rsidP="00EE62B8">
      <w:pPr>
        <w:ind w:firstLine="284"/>
        <w:jc w:val="both"/>
      </w:pPr>
      <w:r>
        <w:t xml:space="preserve"> </w:t>
      </w:r>
      <w:r>
        <w:t xml:space="preserve">Таким образом, действия </w:t>
      </w:r>
      <w:r>
        <w:t>фио</w:t>
      </w:r>
      <w:r>
        <w:t xml:space="preserve">, подлежат квалификации по </w:t>
      </w:r>
      <w:r>
        <w:t xml:space="preserve">ст. 14.26 </w:t>
      </w:r>
      <w:r>
        <w:t>КоАП</w:t>
      </w:r>
      <w:r>
        <w:t xml:space="preserve"> РФ -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</w:t>
      </w:r>
      <w:r>
        <w:t>частью 2 статьи 8.31 настоящего Кодекса, а также их отчуждения.</w:t>
      </w:r>
    </w:p>
    <w:p w:rsidR="00A77B3E" w:rsidP="00EE62B8">
      <w:pPr>
        <w:ind w:firstLine="284"/>
        <w:jc w:val="both"/>
      </w:pPr>
      <w: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>
        <w:t>КоАП</w:t>
      </w:r>
      <w:r>
        <w:t xml:space="preserve"> РФ, учитывает характер совершённого </w:t>
      </w:r>
      <w: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 w:rsidP="00EE62B8">
      <w:pPr>
        <w:ind w:firstLine="284"/>
        <w:jc w:val="both"/>
      </w:pPr>
      <w:r>
        <w:t xml:space="preserve">Обстоятельством, смягчающим административную ответственность, является признание вины </w:t>
      </w:r>
      <w:r>
        <w:t>фио</w:t>
      </w:r>
    </w:p>
    <w:p w:rsidR="00A77B3E" w:rsidP="00EE62B8">
      <w:pPr>
        <w:ind w:firstLine="284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 w:rsidP="00EE62B8">
      <w:pPr>
        <w:ind w:firstLine="284"/>
        <w:jc w:val="both"/>
      </w:pPr>
      <w:r>
        <w:t xml:space="preserve">С учетом изложенного, исходя из общих принципов назначения наказания, предусмотренных ст.ст.3.1, 4.1 </w:t>
      </w:r>
      <w:r>
        <w:t>КоАП</w:t>
      </w:r>
      <w:r>
        <w:t xml:space="preserve"> РФ, считаю необходимым назначить </w:t>
      </w:r>
      <w:r>
        <w:t>фио</w:t>
      </w:r>
      <w:r>
        <w:t xml:space="preserve"> наказание в виде штрафа.</w:t>
      </w:r>
    </w:p>
    <w:p w:rsidR="00A77B3E" w:rsidP="00EE62B8">
      <w:pPr>
        <w:ind w:firstLine="284"/>
        <w:jc w:val="both"/>
      </w:pPr>
      <w:r>
        <w:t xml:space="preserve">На основании изложенного и руководствуясь ст. ст. 4.1, 14.26, ч.1 </w:t>
      </w:r>
      <w:r>
        <w:t>29.9, 29.10 Кодекса РФ об административных правонарушениях,</w:t>
      </w:r>
    </w:p>
    <w:p w:rsidR="00A77B3E" w:rsidP="00EE62B8">
      <w:pPr>
        <w:ind w:firstLine="284"/>
        <w:jc w:val="both"/>
      </w:pPr>
    </w:p>
    <w:p w:rsidR="00A77B3E" w:rsidP="00EE62B8">
      <w:pPr>
        <w:ind w:firstLine="284"/>
        <w:jc w:val="both"/>
      </w:pPr>
    </w:p>
    <w:p w:rsidR="00A77B3E" w:rsidP="00EE62B8">
      <w:pPr>
        <w:ind w:firstLine="284"/>
        <w:jc w:val="both"/>
      </w:pPr>
      <w:r>
        <w:t xml:space="preserve"> П О С Т А Н О В И Л:</w:t>
      </w:r>
    </w:p>
    <w:p w:rsidR="00A77B3E" w:rsidP="00EE62B8">
      <w:pPr>
        <w:ind w:firstLine="284"/>
        <w:jc w:val="both"/>
      </w:pPr>
    </w:p>
    <w:p w:rsidR="00A77B3E" w:rsidP="00EE62B8">
      <w:pPr>
        <w:ind w:firstLine="284"/>
        <w:jc w:val="both"/>
      </w:pPr>
      <w:r>
        <w:t xml:space="preserve"> </w:t>
      </w:r>
      <w:r>
        <w:t xml:space="preserve">Должностное лицо </w:t>
      </w:r>
      <w:r>
        <w:t>фио</w:t>
      </w:r>
      <w:r>
        <w:t xml:space="preserve"> признать виновным в совершении административного правонарушения, предусмотренно</w:t>
      </w:r>
      <w:r>
        <w:t xml:space="preserve">го ст. 14.26 Кодекса РФ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 w:rsidP="00EE62B8">
      <w:pPr>
        <w:ind w:firstLine="284"/>
        <w:jc w:val="both"/>
      </w:pPr>
      <w:r>
        <w:t xml:space="preserve"> </w:t>
      </w:r>
      <w:r>
        <w:t xml:space="preserve">Административный штраф подлежит уплате </w:t>
      </w:r>
      <w:r>
        <w:t>на следующие реквизиты: Получатель: УФК по Республ</w:t>
      </w:r>
      <w:r>
        <w:t xml:space="preserve">ике Крым (Министерство юстиции Республики Крым) Наименование банка: Отделение Республика Крым Банка России//УФК по адрес, ИНН телефон, КПП телефон, БИК телефон, Единый казначейский счет </w:t>
      </w:r>
      <w:r>
        <w:t xml:space="preserve">40102810645370000035, Казначейский счет </w:t>
      </w:r>
      <w:r>
        <w:t>03100643350000017500, Лицево</w:t>
      </w:r>
      <w:r>
        <w:t xml:space="preserve">й счет </w:t>
      </w:r>
      <w:r>
        <w:t xml:space="preserve">телефон в УФК по </w:t>
      </w:r>
      <w:r>
        <w:t xml:space="preserve">Республике Крым, Код Сводного реестра телефон, ОКТМО телефон, </w:t>
      </w:r>
      <w:r>
        <w:t xml:space="preserve">КБК телефон </w:t>
      </w:r>
      <w:r>
        <w:t>телефон</w:t>
      </w:r>
      <w:r>
        <w:t>.</w:t>
      </w:r>
    </w:p>
    <w:p w:rsidR="00A77B3E" w:rsidP="00EE62B8">
      <w:pPr>
        <w:ind w:firstLine="284"/>
        <w:jc w:val="both"/>
      </w:pPr>
      <w:r>
        <w:t xml:space="preserve"> </w:t>
      </w: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</w:t>
      </w:r>
      <w:r>
        <w:t>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EE62B8">
      <w:pPr>
        <w:ind w:firstLine="284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EE62B8">
      <w:pPr>
        <w:ind w:firstLine="284"/>
        <w:jc w:val="both"/>
      </w:pPr>
      <w:r>
        <w:t xml:space="preserve"> </w:t>
      </w:r>
      <w:r>
        <w:t xml:space="preserve">Постановление может быть обжаловано и опротестовано в течение 10 суток с момента </w:t>
      </w:r>
      <w:r>
        <w:t>пол</w:t>
      </w:r>
      <w:r>
        <w:t xml:space="preserve">учения его копии в Феодосийский городской суд Республики Крым. </w:t>
      </w:r>
    </w:p>
    <w:p w:rsidR="00A77B3E" w:rsidP="00EE62B8">
      <w:pPr>
        <w:ind w:firstLine="284"/>
        <w:jc w:val="both"/>
      </w:pPr>
    </w:p>
    <w:p w:rsidR="00A77B3E" w:rsidP="00EE62B8">
      <w:pPr>
        <w:ind w:firstLine="284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</w:t>
      </w:r>
      <w:r>
        <w:t xml:space="preserve">Н.В. Воробьёва </w:t>
      </w:r>
    </w:p>
    <w:p w:rsidR="00A77B3E" w:rsidP="00EE62B8">
      <w:pPr>
        <w:ind w:firstLine="284"/>
        <w:jc w:val="both"/>
      </w:pPr>
    </w:p>
    <w:sectPr w:rsidSect="00EE62B8">
      <w:pgSz w:w="12240" w:h="15840"/>
      <w:pgMar w:top="568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F95"/>
    <w:rsid w:val="00A77B3E"/>
    <w:rsid w:val="00CA2F95"/>
    <w:rsid w:val="00EE6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F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