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32214">
      <w:pPr>
        <w:ind w:firstLine="567"/>
        <w:jc w:val="right"/>
      </w:pPr>
      <w:r>
        <w:t xml:space="preserve">УИД 91 ms0087-телефон-000239-06  </w:t>
      </w:r>
    </w:p>
    <w:p w:rsidR="00A77B3E" w:rsidP="00632214">
      <w:pPr>
        <w:ind w:firstLine="567"/>
        <w:jc w:val="right"/>
      </w:pPr>
      <w:r>
        <w:t>Дело № 5-91-89/2020</w:t>
      </w:r>
    </w:p>
    <w:p w:rsidR="00A77B3E" w:rsidP="00632214">
      <w:pPr>
        <w:ind w:firstLine="567"/>
        <w:jc w:val="both"/>
      </w:pPr>
    </w:p>
    <w:p w:rsidR="00A77B3E" w:rsidP="00632214">
      <w:pPr>
        <w:ind w:firstLine="567"/>
        <w:jc w:val="center"/>
      </w:pPr>
      <w:r>
        <w:t>П</w:t>
      </w:r>
      <w:r>
        <w:t xml:space="preserve"> О С Т А Н О В Л Е Н И Е</w:t>
      </w:r>
    </w:p>
    <w:p w:rsidR="00A77B3E" w:rsidP="00632214">
      <w:pPr>
        <w:ind w:firstLine="567"/>
        <w:jc w:val="both"/>
      </w:pPr>
    </w:p>
    <w:p w:rsidR="00A77B3E" w:rsidP="00632214">
      <w:pPr>
        <w:ind w:firstLine="567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</w:t>
      </w:r>
      <w:r>
        <w:tab/>
        <w:t xml:space="preserve">           15 апреля 2020  года</w:t>
      </w:r>
    </w:p>
    <w:p w:rsidR="00A77B3E" w:rsidP="00632214">
      <w:pPr>
        <w:ind w:firstLine="567"/>
        <w:jc w:val="both"/>
      </w:pPr>
    </w:p>
    <w:p w:rsidR="00A77B3E" w:rsidP="00632214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</w:t>
      </w:r>
      <w:r>
        <w:t xml:space="preserve">Феодосия) адрес Воробьёва  Н.В.,  рассмотрев в открытом судебном заседании материалы дела об административном правонарушении должностного лица   </w:t>
      </w:r>
      <w:r>
        <w:t>фио</w:t>
      </w:r>
      <w:r>
        <w:t xml:space="preserve">, возбужденного постановлением заместителя прокурора города </w:t>
      </w:r>
      <w:r>
        <w:t>фио</w:t>
      </w:r>
      <w:r>
        <w:t xml:space="preserve"> К.Р.  от дата по  ст. 20.7 ч. 1  </w:t>
      </w:r>
      <w:r>
        <w:t>КоАП</w:t>
      </w:r>
      <w:r>
        <w:t xml:space="preserve"> РФ,</w:t>
      </w:r>
    </w:p>
    <w:p w:rsidR="00A77B3E" w:rsidP="00632214">
      <w:pPr>
        <w:ind w:firstLine="567"/>
        <w:jc w:val="both"/>
      </w:pPr>
    </w:p>
    <w:p w:rsidR="00A77B3E" w:rsidP="00632214">
      <w:pPr>
        <w:ind w:firstLine="567"/>
        <w:jc w:val="center"/>
      </w:pPr>
      <w:r>
        <w:t>УСТАНОВИЛ:</w:t>
      </w:r>
    </w:p>
    <w:p w:rsidR="00A77B3E" w:rsidP="00632214">
      <w:pPr>
        <w:ind w:firstLine="567"/>
        <w:jc w:val="both"/>
      </w:pPr>
    </w:p>
    <w:p w:rsidR="00A77B3E" w:rsidP="00632214">
      <w:pPr>
        <w:ind w:firstLine="567"/>
        <w:jc w:val="both"/>
      </w:pPr>
      <w:r>
        <w:t xml:space="preserve"> Должностное лицо </w:t>
      </w:r>
      <w:r>
        <w:t>фио</w:t>
      </w:r>
      <w:r>
        <w:t xml:space="preserve">, паспортные данные, адрес регистрации:  адрес,    начальник отдела по вопросам гражданской обороны  и чрезвычайных ситуаций  Администрации г. Феодосии Республики Крым,   </w:t>
      </w:r>
    </w:p>
    <w:p w:rsidR="00A77B3E" w:rsidP="00632214">
      <w:pPr>
        <w:ind w:firstLine="567"/>
        <w:jc w:val="both"/>
      </w:pPr>
      <w:r>
        <w:tab/>
        <w:t>совершил  административное правонарушение, предус</w:t>
      </w:r>
      <w:r>
        <w:t xml:space="preserve">мотренное ст. 20.7 ч. 1 </w:t>
      </w:r>
      <w:r>
        <w:t>КоАП</w:t>
      </w:r>
      <w:r>
        <w:t xml:space="preserve"> РФ –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</w:t>
      </w:r>
      <w:r>
        <w:t xml:space="preserve"> обороны, использования и содержания систем оповещения, средств индивидуальной защиты, другой специальной техники и имущества гражданской обороны,  при следующих обстоятельствах:</w:t>
      </w:r>
    </w:p>
    <w:p w:rsidR="00A77B3E" w:rsidP="00632214">
      <w:pPr>
        <w:ind w:firstLine="567"/>
        <w:jc w:val="both"/>
      </w:pPr>
      <w:r>
        <w:t>в ходе проведения Прокуратурой г. Феодосии в период с дата по дата проверки с</w:t>
      </w:r>
      <w:r>
        <w:t xml:space="preserve"> привлечением специалистов ОНД по г. </w:t>
      </w:r>
      <w:r>
        <w:t>фио</w:t>
      </w:r>
      <w:r>
        <w:t xml:space="preserve"> и ПРГУ МЧС России по Республике</w:t>
      </w:r>
    </w:p>
    <w:p w:rsidR="00A77B3E" w:rsidP="00632214">
      <w:pPr>
        <w:ind w:firstLine="567"/>
        <w:jc w:val="both"/>
      </w:pPr>
      <w:r>
        <w:t xml:space="preserve">Крым установлено, что  должностное лицо  </w:t>
      </w:r>
      <w:r>
        <w:t>фио</w:t>
      </w:r>
      <w:r>
        <w:t>, находясь по адресу: ул. Земская, 4, г. Феодосия, дата допустил нарушения требований законодательства о гражданской обороне при эксплуатац</w:t>
      </w:r>
      <w:r>
        <w:t>ии защитных сооружений, по адресу:   адрес, г. Феодосия, адрес, г. Феодосия, адрес,   чем нарушил требования «Порядка создания убежищ и иных объектов</w:t>
      </w:r>
    </w:p>
    <w:p w:rsidR="00A77B3E" w:rsidP="00632214">
      <w:pPr>
        <w:ind w:firstLine="567"/>
        <w:jc w:val="both"/>
      </w:pPr>
      <w:r>
        <w:t>гражданской обороны», утв. Постановлением Правительства Российской</w:t>
      </w:r>
    </w:p>
    <w:p w:rsidR="00A77B3E" w:rsidP="00632214">
      <w:pPr>
        <w:ind w:firstLine="567"/>
        <w:jc w:val="both"/>
      </w:pPr>
      <w:r>
        <w:t xml:space="preserve">Федерации от дата № 1309, Правил </w:t>
      </w:r>
    </w:p>
    <w:p w:rsidR="00A77B3E" w:rsidP="00632214">
      <w:pPr>
        <w:ind w:firstLine="567"/>
        <w:jc w:val="both"/>
      </w:pPr>
      <w:r>
        <w:t>экспл</w:t>
      </w:r>
      <w:r>
        <w:t xml:space="preserve">уатации защитных сооружений гражданской обороны, утв. приказом МЧС России от дата №583. </w:t>
      </w:r>
    </w:p>
    <w:p w:rsidR="00A77B3E" w:rsidP="00632214">
      <w:pPr>
        <w:ind w:firstLine="567"/>
        <w:jc w:val="both"/>
      </w:pPr>
      <w:r>
        <w:t>фио</w:t>
      </w:r>
      <w:r>
        <w:t xml:space="preserve"> в судебное заседание  не явился, </w:t>
      </w:r>
      <w:r>
        <w:t>уведомлен</w:t>
      </w:r>
      <w:r>
        <w:t xml:space="preserve"> надлежащим  образом,   просил рассмотреть дело в его отсутствие.  </w:t>
      </w:r>
    </w:p>
    <w:p w:rsidR="00A77B3E" w:rsidP="00632214">
      <w:pPr>
        <w:ind w:firstLine="567"/>
        <w:jc w:val="both"/>
      </w:pPr>
      <w:r>
        <w:t xml:space="preserve">Помощник прокурора </w:t>
      </w:r>
      <w:r>
        <w:t>г</w:t>
      </w:r>
      <w:r>
        <w:t xml:space="preserve">. </w:t>
      </w:r>
      <w:r>
        <w:t>фио</w:t>
      </w:r>
      <w:r>
        <w:t xml:space="preserve"> М.Ю. в суде</w:t>
      </w:r>
      <w:r>
        <w:t xml:space="preserve">бном заседании поддержала  постановление о возбуждении дела об административном правонарушении по основаниям указанным в нем, просила назначить наказание в пределах санкции статьи 5.59 </w:t>
      </w:r>
      <w:r>
        <w:t>КоАП</w:t>
      </w:r>
      <w:r>
        <w:t xml:space="preserve"> РФ.</w:t>
      </w:r>
    </w:p>
    <w:p w:rsidR="00A77B3E" w:rsidP="00632214">
      <w:pPr>
        <w:ind w:firstLine="567"/>
        <w:jc w:val="both"/>
      </w:pPr>
      <w:r>
        <w:t>Наличие события административного правонарушения, предусмот</w:t>
      </w:r>
      <w:r>
        <w:t xml:space="preserve">ренного  ст. 20.7 ч. 1  </w:t>
      </w:r>
      <w:r>
        <w:t>КоАП</w:t>
      </w:r>
      <w:r>
        <w:t xml:space="preserve"> РФ и виновность должностного лица </w:t>
      </w:r>
      <w:r>
        <w:t>фио</w:t>
      </w:r>
      <w:r>
        <w:t xml:space="preserve">  в его совершении подтверждается следующими представленными по делу доказательствами: </w:t>
      </w:r>
    </w:p>
    <w:p w:rsidR="00A77B3E" w:rsidP="00632214">
      <w:pPr>
        <w:ind w:firstLine="567"/>
        <w:jc w:val="both"/>
      </w:pPr>
      <w:r>
        <w:t>- постановлением о возбуждении дела об АП от дата;</w:t>
      </w:r>
    </w:p>
    <w:p w:rsidR="00A77B3E" w:rsidP="00632214">
      <w:pPr>
        <w:ind w:firstLine="567"/>
        <w:jc w:val="both"/>
      </w:pPr>
      <w:r>
        <w:t xml:space="preserve">- справкой отдела надзорной деятельности по г. </w:t>
      </w:r>
      <w:r>
        <w:t>фио</w:t>
      </w:r>
      <w:r>
        <w:t xml:space="preserve"> </w:t>
      </w:r>
      <w:r>
        <w:t xml:space="preserve">и адрес России по РК от дата № 75-26. </w:t>
      </w:r>
    </w:p>
    <w:p w:rsidR="00A77B3E" w:rsidP="00632214">
      <w:pPr>
        <w:ind w:firstLine="567"/>
        <w:jc w:val="both"/>
      </w:pPr>
      <w:r>
        <w:t>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632214">
      <w:pPr>
        <w:ind w:firstLine="567"/>
        <w:jc w:val="both"/>
      </w:pPr>
      <w:r>
        <w:t>В соответствии со ст. 6 Федерального закона от дата N 28-ФЗ "О гражданской обороне," порядок создания убежищ и иных объектов гражданской обороны определяется Правительством РФ.</w:t>
      </w:r>
    </w:p>
    <w:p w:rsidR="00A77B3E" w:rsidP="00632214">
      <w:pPr>
        <w:ind w:firstLine="567"/>
        <w:jc w:val="both"/>
      </w:pPr>
      <w:r>
        <w:t>Согласно п. 14 Порядка создания убежищ и иных объектов гражданской обороны, ут</w:t>
      </w:r>
      <w:r>
        <w:t>вержденного постановлением Правительства РФ от дата N 1309, Министерство РФ по делам гражданской обороны, чрезвычайным ситуациям и ликвидации последствий стихийных бедствий принимает в пределах своей компетенции нормативные правовые акты по созданию объект</w:t>
      </w:r>
      <w:r>
        <w:t>ов гражданской обороны и поддержанию их в состоянии постоянной готовности к использованию; организует учет существующих и создаваемых объектов гражданской обороны.</w:t>
      </w:r>
    </w:p>
    <w:p w:rsidR="00A77B3E" w:rsidP="00632214">
      <w:pPr>
        <w:ind w:firstLine="567"/>
        <w:jc w:val="both"/>
      </w:pPr>
      <w:r>
        <w:t>В целях сохранения имеющегося фонда защитных сооружений гражданской обороны, организации пла</w:t>
      </w:r>
      <w:r>
        <w:t>нирования и проведения мероприятий по подготовке и содержанию защитных сооружений гражданской обороны в готовности к приему укрываемых, их учету, техническому обслуживанию, текущему и капитальному ремонтам приказом МЧС России от дата N 583 утверждены Прави</w:t>
      </w:r>
      <w:r>
        <w:t xml:space="preserve">ла эксплуатации защитных сооружений гражданской обороны.                       </w:t>
      </w:r>
    </w:p>
    <w:p w:rsidR="00A77B3E" w:rsidP="00632214">
      <w:pPr>
        <w:ind w:firstLine="567"/>
        <w:jc w:val="both"/>
      </w:pPr>
      <w:r>
        <w:t>Согласно п.п. 1.3, 1.7 и 1.8 Правил N 583 организации, эксплуатирующие защитные сооружения гражданской обороны, обязаны обеспечивать их своевременное техническое обслуж</w:t>
      </w:r>
      <w:r>
        <w:t>ивание и ремонт; содержать их в состоянии, пригодном к использованию по предназначению, в соответствии с требованиями нормативных технических документов.</w:t>
      </w:r>
    </w:p>
    <w:p w:rsidR="00A77B3E" w:rsidP="00632214">
      <w:pPr>
        <w:ind w:firstLine="567"/>
        <w:jc w:val="both"/>
      </w:pPr>
      <w:r>
        <w:t xml:space="preserve">Мировым  судьёй установлено, что   в период с дата по  дата  должностными лицами  ОНД по г. </w:t>
      </w:r>
      <w:r>
        <w:t>ф</w:t>
      </w:r>
      <w:r>
        <w:t>ио</w:t>
      </w:r>
      <w:r>
        <w:t xml:space="preserve"> и адрес России по РК по требованию прокуратуры г. Феодосии была проведена   проверка  объектов, расположенных по адресу:    адрес, г. Феодосия, адрес, 1-н, г. Феодосия, адрес, 1-н, на предмет исполнения установленных требований в области гражданской обо</w:t>
      </w:r>
      <w:r>
        <w:t>роны (л.д. 8).</w:t>
      </w:r>
    </w:p>
    <w:p w:rsidR="00A77B3E" w:rsidP="00632214">
      <w:pPr>
        <w:ind w:firstLine="567"/>
        <w:jc w:val="both"/>
      </w:pPr>
      <w:r>
        <w:t xml:space="preserve">В результате проверки установлены, нарушения  Федерального закона от дата N 28-ФЗ "О гражданской обороне",  «Порядка создания убежищ и иных объектов гражданской обороны», утв. Постановлением Правительства Российской Федерации от дата № 1309, Правил </w:t>
      </w:r>
    </w:p>
    <w:p w:rsidR="00A77B3E" w:rsidP="00632214">
      <w:pPr>
        <w:ind w:firstLine="567"/>
        <w:jc w:val="both"/>
      </w:pPr>
      <w:r>
        <w:t>эксплу</w:t>
      </w:r>
      <w:r>
        <w:t>атации защитных сооружений гражданской обороны, утв. приказом МЧС России от дата №583:</w:t>
      </w:r>
    </w:p>
    <w:p w:rsidR="00A77B3E" w:rsidP="00632214">
      <w:pPr>
        <w:ind w:firstLine="567"/>
        <w:jc w:val="both"/>
      </w:pPr>
      <w:r>
        <w:t>- не обеспечена постоянная готовность помещений и оборудования</w:t>
      </w:r>
    </w:p>
    <w:p w:rsidR="00A77B3E" w:rsidP="00632214">
      <w:pPr>
        <w:ind w:firstLine="567"/>
        <w:jc w:val="both"/>
      </w:pPr>
      <w:r>
        <w:t>систем жизнеобеспечения к переводу их к использованию по</w:t>
      </w:r>
    </w:p>
    <w:p w:rsidR="00A77B3E" w:rsidP="00632214">
      <w:pPr>
        <w:ind w:firstLine="567"/>
        <w:jc w:val="both"/>
      </w:pPr>
      <w:r>
        <w:t xml:space="preserve">предназначению, чем нарушены требования </w:t>
      </w:r>
      <w:r>
        <w:t>пп</w:t>
      </w:r>
      <w:r>
        <w:t xml:space="preserve">. 2-15 </w:t>
      </w:r>
      <w:r>
        <w:t>Порядка содержания и</w:t>
      </w:r>
    </w:p>
    <w:p w:rsidR="00A77B3E" w:rsidP="00632214">
      <w:pPr>
        <w:ind w:firstLine="567"/>
        <w:jc w:val="both"/>
      </w:pPr>
      <w:r>
        <w:t>использования защитных сооружений гражданской обороны в мирное время,</w:t>
      </w:r>
    </w:p>
    <w:p w:rsidR="00A77B3E" w:rsidP="00632214">
      <w:pPr>
        <w:ind w:firstLine="567"/>
        <w:jc w:val="both"/>
      </w:pPr>
      <w:r>
        <w:t>утвержденного приказом МЧС России от дата № 575;</w:t>
      </w:r>
    </w:p>
    <w:p w:rsidR="00A77B3E" w:rsidP="00632214">
      <w:pPr>
        <w:ind w:firstLine="567"/>
        <w:jc w:val="both"/>
      </w:pPr>
      <w:r>
        <w:t>-в нарушение п. 9 «Порядок создания убежищ и иных объектов</w:t>
      </w:r>
    </w:p>
    <w:p w:rsidR="00A77B3E" w:rsidP="00632214">
      <w:pPr>
        <w:ind w:firstLine="567"/>
        <w:jc w:val="both"/>
      </w:pPr>
      <w:r>
        <w:t>гражданской обороны» утв. Постановлением Правительства Ро</w:t>
      </w:r>
      <w:r>
        <w:t>ссийской</w:t>
      </w:r>
    </w:p>
    <w:p w:rsidR="00A77B3E" w:rsidP="00632214">
      <w:pPr>
        <w:ind w:firstLine="567"/>
        <w:jc w:val="both"/>
      </w:pPr>
      <w:r>
        <w:t>Федерации от дата № 1309 (</w:t>
      </w:r>
      <w:r>
        <w:t>далее-Порядок</w:t>
      </w:r>
      <w:r>
        <w:t>), п. 1.7 Правил - не</w:t>
      </w:r>
    </w:p>
    <w:p w:rsidR="00A77B3E" w:rsidP="00632214">
      <w:pPr>
        <w:ind w:firstLine="567"/>
        <w:jc w:val="both"/>
      </w:pPr>
      <w:r>
        <w:t>обеспечена готовность защитных сооружений гражданской обороны к</w:t>
      </w:r>
    </w:p>
    <w:p w:rsidR="00A77B3E" w:rsidP="00632214">
      <w:pPr>
        <w:ind w:firstLine="567"/>
        <w:jc w:val="both"/>
      </w:pPr>
      <w:r>
        <w:t>использованию по предназначению;</w:t>
      </w:r>
    </w:p>
    <w:p w:rsidR="00A77B3E" w:rsidP="00632214">
      <w:pPr>
        <w:ind w:firstLine="567"/>
        <w:jc w:val="both"/>
      </w:pPr>
      <w:r>
        <w:t xml:space="preserve">-в нарушение п. 3.2.1 Правил не обеспечена сохранность </w:t>
      </w:r>
      <w:r>
        <w:t>защитно</w:t>
      </w:r>
      <w:r>
        <w:t>-</w:t>
      </w:r>
    </w:p>
    <w:p w:rsidR="00A77B3E" w:rsidP="00632214">
      <w:pPr>
        <w:ind w:firstLine="567"/>
        <w:jc w:val="both"/>
      </w:pPr>
      <w:r>
        <w:t>герметических дверей, так</w:t>
      </w:r>
      <w:r>
        <w:t xml:space="preserve"> как имеются видимые повреждения резинок по</w:t>
      </w:r>
    </w:p>
    <w:p w:rsidR="00A77B3E" w:rsidP="00632214">
      <w:pPr>
        <w:ind w:firstLine="567"/>
        <w:jc w:val="both"/>
      </w:pPr>
      <w:r>
        <w:t>периметру двери;</w:t>
      </w:r>
    </w:p>
    <w:p w:rsidR="00A77B3E" w:rsidP="00632214">
      <w:pPr>
        <w:ind w:firstLine="567"/>
        <w:jc w:val="both"/>
      </w:pPr>
      <w:r>
        <w:t>-не проводятся мероприятия по оценки технического состояния:</w:t>
      </w:r>
    </w:p>
    <w:p w:rsidR="00A77B3E" w:rsidP="00632214">
      <w:pPr>
        <w:ind w:firstLine="567"/>
        <w:jc w:val="both"/>
      </w:pPr>
      <w:r>
        <w:t xml:space="preserve">системы </w:t>
      </w:r>
      <w:r>
        <w:t>фильтровентиляции</w:t>
      </w:r>
      <w:r>
        <w:t xml:space="preserve"> и герметичности, фильтров-поглотителей, чем</w:t>
      </w:r>
    </w:p>
    <w:p w:rsidR="00A77B3E" w:rsidP="00632214">
      <w:pPr>
        <w:ind w:firstLine="567"/>
        <w:jc w:val="both"/>
      </w:pPr>
      <w:r>
        <w:t xml:space="preserve">нарушаются требования </w:t>
      </w:r>
      <w:r>
        <w:t>пп</w:t>
      </w:r>
      <w:r>
        <w:t>. 4.1.1 - 4.1.7, 4.2.1 - 4.2.6, 14.3.11,</w:t>
      </w:r>
      <w:r>
        <w:t xml:space="preserve"> 4.4.1 - 4.4.5,</w:t>
      </w:r>
    </w:p>
    <w:p w:rsidR="00A77B3E" w:rsidP="00632214">
      <w:pPr>
        <w:ind w:firstLine="567"/>
        <w:jc w:val="both"/>
      </w:pPr>
      <w:r>
        <w:t>4.5.1 - 4.5.5 Правил;</w:t>
      </w:r>
    </w:p>
    <w:p w:rsidR="00A77B3E" w:rsidP="00632214">
      <w:pPr>
        <w:ind w:firstLine="567"/>
        <w:jc w:val="both"/>
      </w:pPr>
      <w:r>
        <w:t xml:space="preserve">-в нарушение </w:t>
      </w:r>
      <w:r>
        <w:t>чЛ</w:t>
      </w:r>
      <w:r>
        <w:t xml:space="preserve"> ст. 9 Федерального закона от дата № 28-ФЗ «По</w:t>
      </w:r>
    </w:p>
    <w:p w:rsidR="00A77B3E" w:rsidP="00632214">
      <w:pPr>
        <w:ind w:firstLine="567"/>
        <w:jc w:val="both"/>
      </w:pPr>
      <w:r>
        <w:t xml:space="preserve">гражданской обороне», п. 2.15 </w:t>
      </w:r>
      <w:r>
        <w:t>Правил-отсутствует</w:t>
      </w:r>
      <w:r>
        <w:t xml:space="preserve"> согласование с МЧС</w:t>
      </w:r>
    </w:p>
    <w:p w:rsidR="00A77B3E" w:rsidP="00632214">
      <w:pPr>
        <w:ind w:firstLine="567"/>
        <w:jc w:val="both"/>
      </w:pPr>
      <w:r>
        <w:t>России об эксплуатации убежища в качестве укрытий;</w:t>
      </w:r>
    </w:p>
    <w:p w:rsidR="00A77B3E" w:rsidP="00632214">
      <w:pPr>
        <w:ind w:firstLine="567"/>
        <w:jc w:val="both"/>
      </w:pPr>
      <w:r>
        <w:t>-в нарушение п. 6.2.3 Правил, ч.1 ст.</w:t>
      </w:r>
      <w:r>
        <w:t xml:space="preserve"> 9 Федерального закона № 28-ФЗ,</w:t>
      </w:r>
    </w:p>
    <w:p w:rsidR="00A77B3E" w:rsidP="00632214">
      <w:pPr>
        <w:ind w:firstLine="567"/>
        <w:jc w:val="both"/>
      </w:pPr>
      <w:r>
        <w:t>маршруты движения к защитным сооружениям не обозначены указателями</w:t>
      </w:r>
    </w:p>
    <w:p w:rsidR="00A77B3E" w:rsidP="00632214">
      <w:pPr>
        <w:ind w:firstLine="567"/>
        <w:jc w:val="both"/>
      </w:pPr>
      <w:r>
        <w:t>направления маршрута движения;</w:t>
      </w:r>
    </w:p>
    <w:p w:rsidR="00A77B3E" w:rsidP="00632214">
      <w:pPr>
        <w:ind w:firstLine="567"/>
        <w:jc w:val="both"/>
      </w:pPr>
      <w:r>
        <w:t>-в нарушение п. 3.2.11 Правил ч.1 ст. 9 Федерального закона № 28-ФЗ,</w:t>
      </w:r>
    </w:p>
    <w:p w:rsidR="00A77B3E" w:rsidP="00632214">
      <w:pPr>
        <w:ind w:firstLine="567"/>
        <w:jc w:val="both"/>
      </w:pPr>
      <w:r>
        <w:t xml:space="preserve">инженерно-техническое оборудование не исправно и не </w:t>
      </w:r>
      <w:r>
        <w:t>готово к</w:t>
      </w:r>
    </w:p>
    <w:p w:rsidR="00A77B3E" w:rsidP="00632214">
      <w:pPr>
        <w:ind w:firstLine="567"/>
        <w:jc w:val="both"/>
      </w:pPr>
      <w:r>
        <w:t>использованию по назначению.</w:t>
      </w:r>
    </w:p>
    <w:p w:rsidR="00A77B3E" w:rsidP="00632214">
      <w:pPr>
        <w:ind w:firstLine="567"/>
        <w:jc w:val="both"/>
      </w:pPr>
      <w:r>
        <w:t>Мировым судьёй установлено, что указанные защитные сооружения</w:t>
      </w:r>
    </w:p>
    <w:p w:rsidR="00A77B3E" w:rsidP="00632214">
      <w:pPr>
        <w:ind w:firstLine="567"/>
        <w:jc w:val="both"/>
      </w:pPr>
      <w:r>
        <w:t xml:space="preserve">находятся в муниципальной собственности городского округа Феодосия Республики Крым, что подтверждается  инвентаризационными карточками,  паспортами на ЗСГО </w:t>
      </w:r>
      <w:r>
        <w:t>№ 231001-91, № 231002-91, №231009-91 (л.д. 28-79).</w:t>
      </w:r>
    </w:p>
    <w:p w:rsidR="00A77B3E" w:rsidP="00632214">
      <w:pPr>
        <w:ind w:firstLine="567"/>
        <w:jc w:val="both"/>
      </w:pPr>
      <w:r>
        <w:t xml:space="preserve">Решением Феодосийского городского совета от дата № 551,  утв. Положение об отделе по вопросам гражданской обороны и чрезвычайных ситуаций Администрации г. Феодосии Республики Крым. </w:t>
      </w:r>
    </w:p>
    <w:p w:rsidR="00A77B3E" w:rsidP="00632214">
      <w:pPr>
        <w:ind w:firstLine="567"/>
        <w:jc w:val="both"/>
      </w:pPr>
      <w:r>
        <w:t>Согласно п. 3.4 Положен</w:t>
      </w:r>
      <w:r>
        <w:t xml:space="preserve">ия, отдел в соответствии с возложенными на него задачами ведет учет защитных сооружений и других объектов гражданской обороны, принимает меры по поддержанию </w:t>
      </w:r>
      <w:r>
        <w:t>их в соответствии готовности к использованию, осуществляет контроль за их состоянием в муниципально</w:t>
      </w:r>
      <w:r>
        <w:t>м образовании городской округ Феодосия.</w:t>
      </w:r>
    </w:p>
    <w:p w:rsidR="00A77B3E" w:rsidP="00632214">
      <w:pPr>
        <w:ind w:firstLine="567"/>
        <w:jc w:val="both"/>
      </w:pPr>
      <w:r>
        <w:t>Распоряжением главы Администрации г. Феодосии от дата</w:t>
      </w:r>
    </w:p>
    <w:p w:rsidR="00A77B3E" w:rsidP="00632214">
      <w:pPr>
        <w:ind w:firstLine="567"/>
        <w:jc w:val="both"/>
      </w:pPr>
      <w:r>
        <w:t>№</w:t>
      </w:r>
      <w:r>
        <w:t xml:space="preserve">121-л, начальником отдела по вопросам гражданской обороны и чрезвычайных ситуаций </w:t>
      </w:r>
      <w:r>
        <w:t xml:space="preserve">с дата </w:t>
      </w:r>
      <w:r>
        <w:t>назначен</w:t>
      </w:r>
      <w:r>
        <w:t xml:space="preserve"> </w:t>
      </w:r>
      <w:r>
        <w:t>фио</w:t>
      </w:r>
    </w:p>
    <w:p w:rsidR="00A77B3E" w:rsidP="00632214">
      <w:pPr>
        <w:ind w:firstLine="567"/>
        <w:jc w:val="both"/>
      </w:pPr>
      <w:r>
        <w:t>В соответствии с п. 3.2.1 должно</w:t>
      </w:r>
      <w:r>
        <w:t>стной инструкции начальник отдела</w:t>
      </w:r>
      <w:r w:rsidR="00632214">
        <w:t xml:space="preserve"> </w:t>
      </w:r>
      <w:r>
        <w:t>организует выполнение мероприятий по гражданской обороне, защите</w:t>
      </w:r>
      <w:r w:rsidR="00632214">
        <w:t xml:space="preserve"> </w:t>
      </w:r>
      <w:r>
        <w:t xml:space="preserve">населения и территории </w:t>
      </w:r>
      <w:r>
        <w:t>г</w:t>
      </w:r>
      <w:r>
        <w:t>. Феодосии от чрезвычайных ситуаций природного</w:t>
      </w:r>
      <w:r w:rsidR="00632214">
        <w:t xml:space="preserve"> </w:t>
      </w:r>
      <w:r>
        <w:t>и техногенного характера.</w:t>
      </w:r>
    </w:p>
    <w:p w:rsidR="00A77B3E" w:rsidP="00632214">
      <w:pPr>
        <w:ind w:firstLine="567"/>
        <w:jc w:val="both"/>
      </w:pPr>
      <w:r>
        <w:t>Таким образом, суд квалифицирует действия  должно</w:t>
      </w:r>
      <w:r>
        <w:t xml:space="preserve">стного лица  </w:t>
      </w:r>
      <w:r>
        <w:t>фио</w:t>
      </w:r>
      <w:r>
        <w:t xml:space="preserve"> по ст. 20.7 ч. 1 </w:t>
      </w:r>
      <w:r>
        <w:t>КоАП</w:t>
      </w:r>
      <w:r>
        <w:t xml:space="preserve"> РФ –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</w:t>
      </w:r>
      <w:r>
        <w:t>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обороны.</w:t>
      </w:r>
    </w:p>
    <w:p w:rsidR="00A77B3E" w:rsidP="00632214">
      <w:pPr>
        <w:ind w:firstLine="567"/>
        <w:jc w:val="both"/>
      </w:pPr>
      <w:r>
        <w:t xml:space="preserve">   При назначении наказания суд учитывает характер совершенного правонарушения, личность лица, в от</w:t>
      </w:r>
      <w:r>
        <w:t>ношении которого ведется производство по делу,  отсутствие отягчающих или смягчающих  административную ответственность  обстоятельств,   и считает возможным назначить административное наказание в виде административного штрафа в минимальном размере, предусм</w:t>
      </w:r>
      <w:r>
        <w:t xml:space="preserve">отренном санкцией статьи. </w:t>
      </w:r>
    </w:p>
    <w:p w:rsidR="00A77B3E" w:rsidP="00632214">
      <w:pPr>
        <w:ind w:firstLine="567"/>
        <w:jc w:val="both"/>
      </w:pPr>
      <w:r>
        <w:tab/>
        <w:t>На основании изложенного и руководствуясь ст.ст.   4.1,   ст. 20.7 ч. 1, 29.9, 29.10 Кодекса РФ об административных правонарушениях,</w:t>
      </w:r>
    </w:p>
    <w:p w:rsidR="00A77B3E" w:rsidP="00632214">
      <w:pPr>
        <w:ind w:firstLine="567"/>
        <w:jc w:val="both"/>
      </w:pPr>
    </w:p>
    <w:p w:rsidR="00A77B3E" w:rsidP="00632214">
      <w:pPr>
        <w:ind w:firstLine="567"/>
        <w:jc w:val="center"/>
      </w:pPr>
      <w:r>
        <w:t>П О С Т А Н О В И Л:</w:t>
      </w:r>
    </w:p>
    <w:p w:rsidR="00A77B3E" w:rsidP="00632214">
      <w:pPr>
        <w:ind w:firstLine="567"/>
        <w:jc w:val="both"/>
      </w:pPr>
      <w:r>
        <w:t xml:space="preserve">     Должностное лицо </w:t>
      </w:r>
      <w:r>
        <w:t>фио</w:t>
      </w:r>
      <w:r>
        <w:t xml:space="preserve"> признать виновным в совершении административног</w:t>
      </w:r>
      <w:r>
        <w:t>о правонарушения, предусмотренного  ч. 1  ст. 20.7   Кодекса РФ об административных правонарушениях, и назначить ему административное наказание в виде  административного штрафа в размере сумма.</w:t>
      </w:r>
    </w:p>
    <w:p w:rsidR="00A77B3E" w:rsidP="00632214">
      <w:pPr>
        <w:ind w:firstLine="567"/>
        <w:jc w:val="both"/>
      </w:pPr>
      <w:r>
        <w:t xml:space="preserve">     Штраф подлежит уплате по реквизитам:  УФК по адрес (Минис</w:t>
      </w:r>
      <w:r>
        <w:t xml:space="preserve">терство юстиции адрес, л/с 04752203230), </w:t>
      </w:r>
      <w:r>
        <w:t>ИНН:телефон</w:t>
      </w:r>
      <w:r>
        <w:t xml:space="preserve">; </w:t>
      </w:r>
      <w:r>
        <w:t>КПП:телефон</w:t>
      </w:r>
      <w:r>
        <w:t xml:space="preserve">; Банк получателя: Отделение по адрес Южного главного управления ЦБРФ; </w:t>
      </w:r>
      <w:r>
        <w:t>БИК:телефон</w:t>
      </w:r>
      <w:r>
        <w:t>; счет: 40101810335100010001; ОКТМО телефон, КБК телефон 01 0007 140.</w:t>
      </w:r>
    </w:p>
    <w:p w:rsidR="00A77B3E" w:rsidP="00632214">
      <w:pPr>
        <w:ind w:firstLine="567"/>
        <w:jc w:val="both"/>
      </w:pPr>
      <w:r>
        <w:t xml:space="preserve">     Согласно ст. 32.2 </w:t>
      </w:r>
      <w:r>
        <w:t>КоАП</w:t>
      </w:r>
      <w:r>
        <w:t xml:space="preserve"> РФ, админис</w:t>
      </w:r>
      <w:r>
        <w:t>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632214">
      <w:pPr>
        <w:ind w:firstLine="567"/>
        <w:jc w:val="both"/>
      </w:pPr>
      <w:r>
        <w:t xml:space="preserve">       Разъяснить </w:t>
      </w:r>
      <w:r>
        <w:t>фио</w:t>
      </w:r>
      <w:r>
        <w:t>, что документ, подтверждающи</w:t>
      </w:r>
      <w:r>
        <w:t>й уплату штрафа, необходимо предоставить в судебный участок № 91  в указанный срок.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</w:t>
      </w:r>
      <w:r>
        <w:t xml:space="preserve">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632214">
      <w:pPr>
        <w:ind w:firstLine="567"/>
        <w:jc w:val="both"/>
      </w:pPr>
      <w:r>
        <w:t xml:space="preserve">   Постановление может быть обжаловано и опротест</w:t>
      </w:r>
      <w:r>
        <w:t xml:space="preserve">овано в течение 10 суток с момента получения его копии в Феодосийский городской суд адрес. </w:t>
      </w:r>
    </w:p>
    <w:p w:rsidR="00A77B3E" w:rsidP="00632214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                                  Н.В. Воробьёва</w:t>
      </w:r>
    </w:p>
    <w:p w:rsidR="00A77B3E" w:rsidP="00632214">
      <w:pPr>
        <w:ind w:firstLine="567"/>
        <w:jc w:val="both"/>
      </w:pPr>
    </w:p>
    <w:p w:rsidR="00A77B3E" w:rsidP="00632214">
      <w:pPr>
        <w:ind w:firstLine="567"/>
        <w:jc w:val="both"/>
      </w:pPr>
    </w:p>
    <w:sectPr w:rsidSect="00632214">
      <w:pgSz w:w="12240" w:h="15840"/>
      <w:pgMar w:top="709" w:right="758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8D4"/>
    <w:rsid w:val="00232A64"/>
    <w:rsid w:val="00632214"/>
    <w:rsid w:val="00A77B3E"/>
    <w:rsid w:val="00D478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78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