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12087">
      <w:pPr>
        <w:ind w:firstLine="567"/>
        <w:jc w:val="right"/>
      </w:pPr>
      <w:r>
        <w:t>УИД 91ms0087-01-2020-000240-03</w:t>
      </w:r>
    </w:p>
    <w:p w:rsidR="00A77B3E" w:rsidP="00C12087">
      <w:pPr>
        <w:ind w:firstLine="567"/>
        <w:jc w:val="right"/>
      </w:pPr>
      <w:r>
        <w:t>дело № 5-91-90/2020</w:t>
      </w:r>
    </w:p>
    <w:p w:rsidR="00A77B3E" w:rsidP="00C12087">
      <w:pPr>
        <w:ind w:firstLine="567"/>
        <w:jc w:val="both"/>
      </w:pPr>
    </w:p>
    <w:p w:rsidR="00A77B3E" w:rsidP="00C12087">
      <w:pPr>
        <w:ind w:firstLine="567"/>
        <w:jc w:val="center"/>
      </w:pPr>
      <w:r>
        <w:t>П О С Т А Н О В Л Е Н И Е</w:t>
      </w:r>
    </w:p>
    <w:p w:rsidR="00A77B3E" w:rsidP="00C12087">
      <w:pPr>
        <w:ind w:firstLine="567"/>
        <w:jc w:val="both"/>
      </w:pPr>
    </w:p>
    <w:p w:rsidR="00A77B3E" w:rsidP="00C12087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17  марта 2020 года</w:t>
      </w:r>
    </w:p>
    <w:p w:rsidR="00A77B3E" w:rsidP="00C12087">
      <w:pPr>
        <w:ind w:firstLine="567"/>
        <w:jc w:val="both"/>
      </w:pPr>
    </w:p>
    <w:p w:rsidR="00A77B3E" w:rsidP="00C12087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>Республики Крым Воробьёва Н.В., при секретаре Нейжмак Т.А.,</w:t>
      </w:r>
    </w:p>
    <w:p w:rsidR="00A77B3E" w:rsidP="00C12087">
      <w:pPr>
        <w:ind w:firstLine="567"/>
        <w:jc w:val="both"/>
      </w:pPr>
      <w:r>
        <w:t xml:space="preserve">с участием лица, в отношении которого ведется производство по делу, </w:t>
      </w:r>
      <w:r>
        <w:t>фио</w:t>
      </w:r>
      <w:r>
        <w:t xml:space="preserve">, должностного лица, составившего протокол, </w:t>
      </w:r>
      <w:r>
        <w:t>фио</w:t>
      </w:r>
      <w:r>
        <w:t xml:space="preserve">, </w:t>
      </w:r>
    </w:p>
    <w:p w:rsidR="00A77B3E" w:rsidP="00C12087">
      <w:pPr>
        <w:ind w:firstLine="567"/>
        <w:jc w:val="both"/>
      </w:pPr>
      <w:r>
        <w:t>рассмотрев в открытом судебном заседании   протокол об административном пра</w:t>
      </w:r>
      <w:r>
        <w:t xml:space="preserve">вонарушении, составленный главным консультантом отдела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</w:t>
      </w:r>
      <w:r>
        <w:t>фио</w:t>
      </w:r>
      <w:r>
        <w:t>,  № 155 от дата  в отношении     должно</w:t>
      </w:r>
      <w:r>
        <w:t xml:space="preserve">стного лица </w:t>
      </w:r>
      <w:r>
        <w:t>фио</w:t>
      </w:r>
      <w:r>
        <w:t xml:space="preserve">  по ч. 3 ст. 19.20 </w:t>
      </w:r>
      <w:r>
        <w:t>КоАП</w:t>
      </w:r>
      <w:r>
        <w:t xml:space="preserve"> РФ и иные материалы дела,</w:t>
      </w:r>
    </w:p>
    <w:p w:rsidR="00A77B3E" w:rsidP="00C12087">
      <w:pPr>
        <w:ind w:firstLine="567"/>
        <w:jc w:val="center"/>
      </w:pPr>
      <w:r>
        <w:t>УСТАНОВИЛ:</w:t>
      </w:r>
    </w:p>
    <w:p w:rsidR="00A77B3E" w:rsidP="00C12087">
      <w:pPr>
        <w:ind w:firstLine="567"/>
        <w:jc w:val="both"/>
      </w:pPr>
      <w:r>
        <w:tab/>
      </w:r>
      <w:r>
        <w:t>фио</w:t>
      </w:r>
      <w:r>
        <w:t>, паспортные данные,   зарегистрированная по адресу:   адрес, гражданка РФ, директор МБОУ «Школа № 10 г. Феодосии Республик Крым»,  согласно представленным сведениям не счит</w:t>
      </w:r>
      <w:r>
        <w:t xml:space="preserve">ается подвергнутой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</w:t>
      </w:r>
    </w:p>
    <w:p w:rsidR="00A77B3E" w:rsidP="00C12087">
      <w:pPr>
        <w:ind w:firstLine="567"/>
        <w:jc w:val="both"/>
      </w:pPr>
      <w:r>
        <w:t>дата</w:t>
      </w:r>
      <w:r>
        <w:t xml:space="preserve"> находясь по адресу: адрес г. Феодосия, осуществляла  деятельность, не связанную с извлечением прибыли, с нарушением т</w:t>
      </w:r>
      <w:r>
        <w:t xml:space="preserve">ребований и условий, предусмотренных  лицензией, а именно, допустила привлечение к педагогической деятельности  работников, с уровнем образования, не отвечающим требованиям, предусмотренным  ст. 46 ФЗ от дата № 273 "Об образовании в Российской Федерации". </w:t>
      </w:r>
    </w:p>
    <w:p w:rsidR="00A77B3E" w:rsidP="00C12087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разъяснены права, ходатайств и отводов суду она не заявляла, вину признала, просила назначить минимальное наказание.</w:t>
      </w:r>
    </w:p>
    <w:p w:rsidR="00A77B3E" w:rsidP="00C12087">
      <w:pPr>
        <w:ind w:firstLine="567"/>
        <w:jc w:val="both"/>
      </w:pPr>
      <w:r>
        <w:t>фио</w:t>
      </w:r>
      <w:r>
        <w:t xml:space="preserve"> поддержала доводы, изложенные в протоколе об АП № 155 </w:t>
      </w:r>
      <w:r>
        <w:t>от</w:t>
      </w:r>
      <w:r>
        <w:t xml:space="preserve"> дата, просила назначить должностн</w:t>
      </w:r>
      <w:r>
        <w:t>ому лицу минимальное наказание.</w:t>
      </w:r>
    </w:p>
    <w:p w:rsidR="00A77B3E" w:rsidP="00C12087">
      <w:pPr>
        <w:ind w:firstLine="567"/>
        <w:jc w:val="both"/>
      </w:pPr>
      <w:r>
        <w:t xml:space="preserve">В подтверждение события административного правонарушения, предусмотренного ч. 3  ст. 19.20 </w:t>
      </w:r>
      <w:r>
        <w:t>КоАП</w:t>
      </w:r>
      <w:r>
        <w:t xml:space="preserve"> РФ и виновности </w:t>
      </w:r>
      <w:r>
        <w:t>фио</w:t>
      </w:r>
      <w:r>
        <w:t xml:space="preserve"> в его совершении, представлены следующие доказательства: </w:t>
      </w:r>
    </w:p>
    <w:p w:rsidR="00A77B3E" w:rsidP="00C12087">
      <w:pPr>
        <w:ind w:firstLine="567"/>
        <w:jc w:val="both"/>
      </w:pPr>
      <w:r>
        <w:t>-протокол об административном правонарушении № 155</w:t>
      </w:r>
      <w:r>
        <w:t xml:space="preserve"> от дата  (л.д.1-5);</w:t>
      </w:r>
    </w:p>
    <w:p w:rsidR="00A77B3E" w:rsidP="00C12087">
      <w:pPr>
        <w:ind w:firstLine="567"/>
        <w:jc w:val="both"/>
      </w:pPr>
      <w:r>
        <w:t>- приказ о проведении  проверки № 97 от дата (л.д. 6-14);</w:t>
      </w:r>
    </w:p>
    <w:p w:rsidR="00A77B3E" w:rsidP="00C12087">
      <w:pPr>
        <w:ind w:firstLine="567"/>
        <w:jc w:val="both"/>
      </w:pPr>
      <w:r>
        <w:t>-  лицензия № 0150 от дата (л.д.15-16);</w:t>
      </w:r>
    </w:p>
    <w:p w:rsidR="00A77B3E" w:rsidP="00C12087">
      <w:pPr>
        <w:ind w:firstLine="567"/>
        <w:jc w:val="both"/>
      </w:pPr>
      <w:r>
        <w:t>- акт проверки № 17-2020/к от дата (л.д. 17-23);</w:t>
      </w:r>
    </w:p>
    <w:p w:rsidR="00A77B3E" w:rsidP="00C12087">
      <w:pPr>
        <w:ind w:firstLine="567"/>
        <w:jc w:val="both"/>
      </w:pPr>
      <w:r>
        <w:t>- трудовой договор № 18 от дата (л.д. 26-40);</w:t>
      </w:r>
    </w:p>
    <w:p w:rsidR="00A77B3E" w:rsidP="00C12087">
      <w:pPr>
        <w:ind w:firstLine="567"/>
        <w:jc w:val="both"/>
      </w:pPr>
      <w:r>
        <w:t>- диплом № 059231 (л.д. 41-42);</w:t>
      </w:r>
    </w:p>
    <w:p w:rsidR="00A77B3E" w:rsidP="00C12087">
      <w:pPr>
        <w:ind w:firstLine="567"/>
        <w:jc w:val="both"/>
      </w:pPr>
      <w:r>
        <w:t xml:space="preserve">-трудовой </w:t>
      </w:r>
      <w:r>
        <w:t>договор № 85 от дата (л.д. 43-51);</w:t>
      </w:r>
    </w:p>
    <w:p w:rsidR="00A77B3E" w:rsidP="00C12087">
      <w:pPr>
        <w:ind w:firstLine="567"/>
        <w:jc w:val="both"/>
      </w:pPr>
      <w:r>
        <w:t>- диплом № 035560 (л.д. 52-53);</w:t>
      </w:r>
    </w:p>
    <w:p w:rsidR="00A77B3E" w:rsidP="00C12087">
      <w:pPr>
        <w:ind w:firstLine="567"/>
        <w:jc w:val="both"/>
      </w:pPr>
      <w:r>
        <w:t>- тарификационный список от дата (л.д. 54-56).</w:t>
      </w:r>
    </w:p>
    <w:p w:rsidR="00A77B3E" w:rsidP="00C12087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C12087">
      <w:pPr>
        <w:ind w:firstLine="567"/>
        <w:jc w:val="both"/>
      </w:pPr>
      <w:r>
        <w:t xml:space="preserve">В соответствии с   ч. 1 ст. 91 ФЗ № 273 </w:t>
      </w:r>
      <w:r>
        <w:t>от</w:t>
      </w:r>
      <w:r>
        <w:t xml:space="preserve"> дата "Об образовании в Российской </w:t>
      </w:r>
      <w:r>
        <w:t>Федерации",  образовательная деятельность   подлежит лицензированию.</w:t>
      </w:r>
    </w:p>
    <w:p w:rsidR="00A77B3E" w:rsidP="00C12087">
      <w:pPr>
        <w:ind w:firstLine="567"/>
        <w:jc w:val="both"/>
      </w:pPr>
      <w:r>
        <w:t>Мировым судьёй установлено, что МБОУ «Школа № 10 г. Феодосии Республики Крым» представлена лицензия на осуществление образовательной деятельности № 0150 от дата (л.д. 15-16).</w:t>
      </w:r>
    </w:p>
    <w:p w:rsidR="00A77B3E" w:rsidP="00C12087">
      <w:pPr>
        <w:ind w:firstLine="567"/>
        <w:jc w:val="both"/>
      </w:pPr>
      <w:r>
        <w:t xml:space="preserve"> Согласно ра</w:t>
      </w:r>
      <w:r>
        <w:t xml:space="preserve">споряжению Главы Администрации г. Феодосии № 239-л от дата на должность директора МБОУ «Школа № 10 г. Феодосии Республики Крым» с дата назначена </w:t>
      </w:r>
      <w:r>
        <w:t>фио</w:t>
      </w:r>
      <w:r>
        <w:t xml:space="preserve">  (л.д. 65).</w:t>
      </w:r>
    </w:p>
    <w:p w:rsidR="00A77B3E" w:rsidP="00C12087">
      <w:pPr>
        <w:ind w:firstLine="567"/>
        <w:jc w:val="both"/>
      </w:pPr>
      <w:r>
        <w:t xml:space="preserve">Как то предусмотрено </w:t>
      </w:r>
      <w:r>
        <w:t>ч</w:t>
      </w:r>
      <w:r>
        <w:t>. 1 ст. 46  ФЗ  от 29.12. дата № 273, право на занятие педагог</w:t>
      </w:r>
      <w:r>
        <w:t xml:space="preserve">ической деятельностью имеют лица, имеющие среднее профессиональное или высшее образование и </w:t>
      </w:r>
      <w:r>
        <w:t>отвечающие квалификационным требованиям, указанным в квалификационных справочниках, и (или) профессиональным стандартам.</w:t>
      </w:r>
    </w:p>
    <w:p w:rsidR="00A77B3E" w:rsidP="00C12087">
      <w:pPr>
        <w:ind w:firstLine="567"/>
        <w:jc w:val="both"/>
      </w:pPr>
      <w:r>
        <w:t>Согласно ч.ч. 1-4 ст. 107 ФЗ  от 29.12. дат</w:t>
      </w:r>
      <w:r>
        <w:t>а № 273,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</w:t>
      </w:r>
      <w:r>
        <w:t>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A77B3E" w:rsidP="00C12087">
      <w:pPr>
        <w:ind w:firstLine="567"/>
        <w:jc w:val="both"/>
      </w:pPr>
      <w:r>
        <w:t>В настоящем Федеральном законе по</w:t>
      </w:r>
      <w:r>
        <w:t>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</w:t>
      </w:r>
      <w:r>
        <w:t>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</w:t>
      </w:r>
      <w:r>
        <w:t xml:space="preserve">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</w:t>
      </w:r>
      <w:r>
        <w:t>ции, полученных в Российской Федерации, если иное не установлено международными договорами о взаимном признании.</w:t>
      </w:r>
    </w:p>
    <w:p w:rsidR="00A77B3E" w:rsidP="00C12087">
      <w:pPr>
        <w:ind w:firstLine="567"/>
        <w:jc w:val="both"/>
      </w:pPr>
      <w:r>
        <w:t xml:space="preserve">В Российской Федерации признаются иностранное образование и (или) иностранная квалификация, подпадающие под действие международных договоров о </w:t>
      </w:r>
      <w:r>
        <w:t>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</w:t>
      </w:r>
      <w:r>
        <w:t>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A77B3E" w:rsidP="00C12087">
      <w:pPr>
        <w:ind w:firstLine="567"/>
        <w:jc w:val="both"/>
      </w:pPr>
      <w:r>
        <w:t xml:space="preserve">В случае, если иностранное образование и (или) иностранная квалификация не </w:t>
      </w:r>
      <w:r>
        <w:t>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</w:t>
      </w:r>
      <w:r>
        <w:t>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</w:t>
      </w:r>
      <w:r>
        <w:t xml:space="preserve">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</w:t>
      </w:r>
      <w:r>
        <w:t>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A77B3E" w:rsidP="00C12087">
      <w:pPr>
        <w:ind w:firstLine="567"/>
        <w:jc w:val="both"/>
      </w:pPr>
      <w:r>
        <w:t xml:space="preserve">       Мировым судьёй установлено, что </w:t>
      </w:r>
      <w:r>
        <w:t>фио</w:t>
      </w:r>
      <w:r>
        <w:t xml:space="preserve"> привлекла к осуществлению педагогической деятельности  работни</w:t>
      </w:r>
      <w:r>
        <w:t xml:space="preserve">ков с уровнем образования не отвечающим требованиям, предусмотренным ст. 46 ФЗ от дата № 273 "Об образовании в Российской Федерации",  а именно, учителей </w:t>
      </w:r>
      <w:r>
        <w:t>фио</w:t>
      </w:r>
      <w:r>
        <w:t xml:space="preserve"> и </w:t>
      </w:r>
      <w:r>
        <w:t>фио</w:t>
      </w:r>
      <w:r>
        <w:t xml:space="preserve">:  </w:t>
      </w:r>
    </w:p>
    <w:p w:rsidR="00A77B3E" w:rsidP="00C12087">
      <w:pPr>
        <w:ind w:firstLine="567"/>
        <w:jc w:val="both"/>
      </w:pPr>
      <w:r>
        <w:t xml:space="preserve">        дата учителю изобразительного искусства и технологий </w:t>
      </w:r>
      <w:r>
        <w:t>фио</w:t>
      </w:r>
      <w:r>
        <w:t xml:space="preserve"> решением Государственной</w:t>
      </w:r>
      <w:r>
        <w:t xml:space="preserve"> экзаменационной комиссии Самаркандского государственного  института имени </w:t>
      </w:r>
      <w:r>
        <w:t>фио</w:t>
      </w:r>
      <w:r>
        <w:t xml:space="preserve"> адрес присвоена квалификация филолога, дата с ней заключен трудовой договор № 18 (л.д. 26-42);</w:t>
      </w:r>
    </w:p>
    <w:p w:rsidR="00A77B3E" w:rsidP="00C12087">
      <w:pPr>
        <w:ind w:firstLine="567"/>
        <w:jc w:val="both"/>
      </w:pPr>
      <w:r>
        <w:t xml:space="preserve">        дата учителю физической культуры  </w:t>
      </w:r>
      <w:r>
        <w:t>фио</w:t>
      </w:r>
      <w:r>
        <w:t xml:space="preserve"> решением Государственной аттестацион</w:t>
      </w:r>
      <w:r>
        <w:t xml:space="preserve">ной комиссии Андижанского государственного  института имени </w:t>
      </w:r>
      <w:r>
        <w:t>фио</w:t>
      </w:r>
      <w:r>
        <w:t xml:space="preserve"> Узбекистан присвоена степень бакалавра  по направлению «Физическая культура»,  дата с ним заключен трудовой договор № 85  (л.д. 43-53).</w:t>
      </w:r>
    </w:p>
    <w:p w:rsidR="00A77B3E" w:rsidP="00C12087">
      <w:pPr>
        <w:ind w:firstLine="567"/>
        <w:jc w:val="both"/>
      </w:pPr>
      <w:r>
        <w:t xml:space="preserve">Как пояснила в судебном заседании </w:t>
      </w:r>
      <w:r>
        <w:t>фио</w:t>
      </w:r>
      <w:r>
        <w:t xml:space="preserve"> на сегодняшний ден</w:t>
      </w:r>
      <w:r>
        <w:t xml:space="preserve">ь учителя </w:t>
      </w:r>
      <w:r>
        <w:t>фио</w:t>
      </w:r>
      <w:r>
        <w:t xml:space="preserve"> и </w:t>
      </w:r>
      <w:r>
        <w:t>фио</w:t>
      </w:r>
      <w:r>
        <w:t xml:space="preserve"> не получили свидетельство о признании иностранного образования, которое было бы выдано федеральным органом исполнительной власти, осуществляющим функции по контролю и надзору в сфере образования.</w:t>
      </w:r>
    </w:p>
    <w:p w:rsidR="00A77B3E" w:rsidP="00C12087">
      <w:pPr>
        <w:ind w:firstLine="567"/>
        <w:jc w:val="both"/>
      </w:pPr>
      <w:r>
        <w:t xml:space="preserve">        Часть 3 ст. 19.20 </w:t>
      </w:r>
      <w:r>
        <w:t>КоАП</w:t>
      </w:r>
      <w:r>
        <w:t xml:space="preserve"> РФ предус</w:t>
      </w:r>
      <w:r>
        <w:t>матривает ответственность за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C12087">
      <w:pPr>
        <w:ind w:firstLine="567"/>
        <w:jc w:val="both"/>
      </w:pPr>
      <w:r>
        <w:t xml:space="preserve">  </w:t>
      </w:r>
      <w:r>
        <w:t xml:space="preserve">      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A77B3E" w:rsidP="00C12087">
      <w:pPr>
        <w:ind w:firstLine="567"/>
        <w:jc w:val="both"/>
      </w:pPr>
      <w:r>
        <w:t xml:space="preserve">        Согласно п. 9 Постановления Правительства РФ от дата N 966   "О лицензировании образовательной деятельнос</w:t>
      </w:r>
      <w:r>
        <w:t>ти" к  грубым нарушениям лицензионных требований и условий относятся нарушения, повлекшие за собой последствия, установленные частью 11 статьи 19 Федерального закона "О лицензировании отдельных видов деятельности", в том числе: а) нарушение лицензионных тр</w:t>
      </w:r>
      <w:r>
        <w:t>ебований и условий, предусмотренных подпунктами "а" - "</w:t>
      </w:r>
      <w:r>
        <w:t>д</w:t>
      </w:r>
      <w:r>
        <w:t>", "ж" - "к" пункта 6 и подпунктами "б", "</w:t>
      </w:r>
      <w:r>
        <w:t>д</w:t>
      </w:r>
      <w:r>
        <w:t>", "е" пункта 7 настоящего Положения.</w:t>
      </w:r>
    </w:p>
    <w:p w:rsidR="00A77B3E" w:rsidP="00C12087">
      <w:pPr>
        <w:ind w:firstLine="567"/>
        <w:jc w:val="both"/>
      </w:pPr>
      <w:r>
        <w:t xml:space="preserve">       Как то установлено п.п. «</w:t>
      </w:r>
      <w:r>
        <w:t>д</w:t>
      </w:r>
      <w:r>
        <w:t>» п. 6 Постановления, лицензионными требованиями к лицензиату при осуществлении образо</w:t>
      </w:r>
      <w:r>
        <w:t>вательной деятельности являются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</w:t>
      </w:r>
      <w:r>
        <w:t xml:space="preserve">вления образовательной деятельности по реализуемым образовательным программам, и соответствующих требованиям статьи 46 Федерального закона "Об образовании в Российской Федерации", а также требованиям федеральных государственных образовательных стандартов, </w:t>
      </w:r>
      <w:r>
        <w:t>федеральным государственным требованиям и (или) образовательным стандартам.</w:t>
      </w:r>
    </w:p>
    <w:p w:rsidR="00A77B3E" w:rsidP="00C12087">
      <w:pPr>
        <w:ind w:firstLine="567"/>
        <w:jc w:val="both"/>
      </w:pPr>
      <w:r>
        <w:t xml:space="preserve">          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>, мировой судья считает, что ею совершено административн</w:t>
      </w:r>
      <w:r>
        <w:t>ое правонарушение, предусмотренное ч. 3  ст. 19.20 Кодекса РФ об административных правонарушениях –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</w:t>
      </w:r>
      <w:r>
        <w:t>), если специальное разрешение (лицензия) обязательно (обязательна).</w:t>
      </w:r>
    </w:p>
    <w:p w:rsidR="00A77B3E" w:rsidP="00C12087">
      <w:pPr>
        <w:ind w:firstLine="567"/>
        <w:jc w:val="both"/>
      </w:pPr>
      <w:r>
        <w:t xml:space="preserve">  </w:t>
      </w:r>
      <w:r>
        <w:tab/>
        <w:t xml:space="preserve">   При назначении наказания суд учитывает характер совершённого правонарушения,  личность лица, в отношении которого ведется производство по делу,   отсутствие отягчающих   ответственн</w:t>
      </w:r>
      <w:r>
        <w:t xml:space="preserve">ость обстоятельств,     смягчающее обстоятельство – признание </w:t>
      </w:r>
      <w:r>
        <w:t>фио</w:t>
      </w:r>
      <w:r>
        <w:t xml:space="preserve"> своей вины. </w:t>
      </w:r>
    </w:p>
    <w:p w:rsidR="00A77B3E" w:rsidP="00C12087">
      <w:pPr>
        <w:ind w:firstLine="567"/>
        <w:jc w:val="both"/>
      </w:pPr>
      <w:r>
        <w:t xml:space="preserve">  Учитывая изложенное,   мировой судья приходит к выводу о возможности назначения </w:t>
      </w:r>
      <w:r>
        <w:t>фио</w:t>
      </w:r>
      <w:r>
        <w:t xml:space="preserve"> наказания в пределах санкции статьи в минимальном размере. </w:t>
      </w:r>
    </w:p>
    <w:p w:rsidR="00A77B3E" w:rsidP="00C12087">
      <w:pPr>
        <w:ind w:firstLine="567"/>
        <w:jc w:val="both"/>
      </w:pPr>
      <w:r>
        <w:t xml:space="preserve">           Руководствуясь ст.ст</w:t>
      </w:r>
      <w:r>
        <w:t>. 3.5., 4.1, 19.20 ч. 3, 29.9, 29.10 Кодекса РФ об административных правонарушениях,</w:t>
      </w:r>
    </w:p>
    <w:p w:rsidR="00A77B3E" w:rsidP="00C12087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C12087">
      <w:pPr>
        <w:ind w:firstLine="567"/>
        <w:jc w:val="both"/>
      </w:pPr>
      <w:r>
        <w:tab/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3 ст. 19.20  Кодекса РФ об </w:t>
      </w:r>
      <w:r>
        <w:t>административных правонарушениях, и назначить ей  административное наказание в виде административного штрафа в размере сумма.</w:t>
      </w:r>
    </w:p>
    <w:p w:rsidR="00A77B3E" w:rsidP="00C12087">
      <w:pPr>
        <w:ind w:firstLine="567"/>
        <w:jc w:val="both"/>
      </w:pPr>
      <w:r>
        <w:t xml:space="preserve">        Административный штраф подлежит уплате   на следующие реквизиты: наименование получателя платежа - УФК по Республике Крым </w:t>
      </w:r>
      <w:r>
        <w:t xml:space="preserve">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   </w:t>
      </w:r>
    </w:p>
    <w:p w:rsidR="00A77B3E" w:rsidP="00C12087">
      <w:pPr>
        <w:ind w:firstLine="567"/>
        <w:jc w:val="both"/>
      </w:pPr>
      <w:r>
        <w:t xml:space="preserve">Разъяснить </w:t>
      </w:r>
      <w:r>
        <w:t>фи</w:t>
      </w:r>
      <w:r>
        <w:t>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2087">
      <w:pPr>
        <w:ind w:firstLine="567"/>
        <w:jc w:val="both"/>
      </w:pPr>
      <w:r>
        <w:t xml:space="preserve"> Документ, подтверждающий уплату штрафа, предоставить на судебный участок № 91 Феодосийского судебного района (городской окру</w:t>
      </w:r>
      <w:r>
        <w:t>г Феодосия) Республики Крым.</w:t>
      </w:r>
    </w:p>
    <w:p w:rsidR="00A77B3E" w:rsidP="00C12087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его копии  в Феодосийский городской суд Республики Крым. </w:t>
      </w:r>
    </w:p>
    <w:p w:rsidR="00A77B3E" w:rsidP="00C12087">
      <w:pPr>
        <w:ind w:firstLine="567"/>
        <w:jc w:val="both"/>
      </w:pPr>
      <w:r>
        <w:tab/>
        <w:t xml:space="preserve"> </w:t>
      </w: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</w:t>
      </w:r>
      <w:r>
        <w:t>Воробьёва</w:t>
      </w:r>
    </w:p>
    <w:sectPr w:rsidSect="00C12087">
      <w:pgSz w:w="12240" w:h="15840"/>
      <w:pgMar w:top="426" w:right="7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41C"/>
    <w:rsid w:val="00A77B3E"/>
    <w:rsid w:val="00C12087"/>
    <w:rsid w:val="00E43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4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