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526A7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Дело № 5-91-91/2019</w:t>
      </w:r>
    </w:p>
    <w:p w:rsidR="00A77B3E" w:rsidP="00526A70">
      <w:pPr>
        <w:jc w:val="both"/>
      </w:pPr>
    </w:p>
    <w:p w:rsidR="00A77B3E" w:rsidP="00526A70">
      <w:pPr>
        <w:jc w:val="center"/>
      </w:pPr>
      <w:r>
        <w:t>П</w:t>
      </w:r>
      <w:r>
        <w:t xml:space="preserve"> О С Т А Н О В Л Е Н И Е</w:t>
      </w:r>
    </w:p>
    <w:p w:rsidR="00A77B3E" w:rsidP="00526A70">
      <w:pPr>
        <w:jc w:val="both"/>
      </w:pPr>
    </w:p>
    <w:p w:rsidR="00A77B3E" w:rsidP="00526A70">
      <w:pPr>
        <w:jc w:val="both"/>
      </w:pPr>
      <w:r>
        <w:t>город Феодосия, Республика Крым</w:t>
      </w:r>
      <w:r>
        <w:tab/>
      </w:r>
      <w:r>
        <w:tab/>
      </w:r>
      <w:r>
        <w:tab/>
        <w:t xml:space="preserve">      </w:t>
      </w:r>
      <w:r>
        <w:tab/>
        <w:t xml:space="preserve">        05 февраля 2019 года</w:t>
      </w:r>
    </w:p>
    <w:p w:rsidR="00A77B3E" w:rsidP="00526A70">
      <w:pPr>
        <w:jc w:val="both"/>
      </w:pPr>
    </w:p>
    <w:p w:rsidR="00A77B3E" w:rsidP="00526A70">
      <w:pPr>
        <w:jc w:val="both"/>
      </w:pPr>
      <w:r>
        <w:t xml:space="preserve">Мировой судья судебного участка № 91 Феодосийского судебного района (городской округ Феодосия) Республики Крым Воробьёва  </w:t>
      </w:r>
      <w:r>
        <w:t xml:space="preserve">Н.В.,  рассмотрев в открытом судебном заседании материалы дела об административном правонарушении </w:t>
      </w:r>
      <w:r>
        <w:t>фио</w:t>
      </w:r>
      <w:r>
        <w:t xml:space="preserve">, возбужденного протоколом старшего УУП ОУУП и ПДН ОМВД России по г. </w:t>
      </w:r>
      <w:r>
        <w:t>фио</w:t>
      </w:r>
      <w:r>
        <w:t xml:space="preserve"> А.П.  № РК222263 от дата, составленным по  ст. 6.1.1. </w:t>
      </w:r>
      <w:r>
        <w:t>КоАП</w:t>
      </w:r>
      <w:r>
        <w:t xml:space="preserve"> РФ,</w:t>
      </w:r>
    </w:p>
    <w:p w:rsidR="00A77B3E" w:rsidP="00526A70">
      <w:pPr>
        <w:jc w:val="both"/>
      </w:pPr>
    </w:p>
    <w:p w:rsidR="00A77B3E" w:rsidP="00526A70">
      <w:pPr>
        <w:jc w:val="center"/>
      </w:pPr>
      <w:r>
        <w:t>УСТАНОВИЛ:</w:t>
      </w:r>
    </w:p>
    <w:p w:rsidR="00A77B3E" w:rsidP="00526A70">
      <w:pPr>
        <w:jc w:val="both"/>
      </w:pPr>
    </w:p>
    <w:p w:rsidR="00A77B3E" w:rsidP="00526A70">
      <w:pPr>
        <w:jc w:val="both"/>
      </w:pPr>
      <w:r>
        <w:t>фио</w:t>
      </w:r>
      <w:r>
        <w:t>, п</w:t>
      </w:r>
      <w:r>
        <w:t xml:space="preserve">аспортные данные,     зарегистрированный по адресу: Республика Крым, г. Феодосия, адрес,  гражданин РФ, официально не трудоустроенный, не является подвергнутым административному наказанию за совершение однородных административных правонарушений (гл. 6 </w:t>
      </w:r>
      <w:r>
        <w:t>КоАП</w:t>
      </w:r>
      <w:r>
        <w:t xml:space="preserve"> РФ), со слов инвалидом первой  и   второй группы не является, </w:t>
      </w:r>
    </w:p>
    <w:p w:rsidR="00A77B3E" w:rsidP="00526A70">
      <w:pPr>
        <w:jc w:val="both"/>
      </w:pPr>
      <w:r>
        <w:tab/>
        <w:t xml:space="preserve">совершил административное правонарушение, предусмотренное ст.6.1.1 </w:t>
      </w:r>
      <w:r>
        <w:t>КоАП</w:t>
      </w:r>
      <w:r>
        <w:t xml:space="preserve"> РФ – нанесение побоев или совершение иных насильственных действий, причинивших физическую боль, но не повлекших последс</w:t>
      </w:r>
      <w:r>
        <w:t>твий, указанных в статье 115 Уголовного кодекса Российской Федерации, если эти действия не содержат уголовно наказуемого деяния, при следующих обстоятельствах:</w:t>
      </w:r>
    </w:p>
    <w:p w:rsidR="00A77B3E" w:rsidP="00526A70">
      <w:pPr>
        <w:jc w:val="both"/>
      </w:pPr>
      <w:r>
        <w:t xml:space="preserve">дата, примерно в 20-00 час., в квартире 15, расположенной по адресу: адрес, адрес, г. Феодосия, </w:t>
      </w:r>
      <w:r>
        <w:t xml:space="preserve">в  ходе конфликта с  потерпевшим </w:t>
      </w:r>
      <w:r>
        <w:t>фио</w:t>
      </w:r>
      <w:r>
        <w:t xml:space="preserve"> причинил  потерпевшему телесные повреждения в виде  удара лезвием ножа  в область  левого плеча. </w:t>
      </w:r>
    </w:p>
    <w:p w:rsidR="00A77B3E" w:rsidP="00526A70">
      <w:pPr>
        <w:jc w:val="both"/>
      </w:pPr>
      <w:r>
        <w:t>фио</w:t>
      </w:r>
      <w:r>
        <w:t xml:space="preserve"> в судебном заседании вину    признал,     подтвердил фактические обстоятельства дела, побои нанес потерпевшему в ходе</w:t>
      </w:r>
      <w:r>
        <w:t xml:space="preserve"> конфликта, который произошел на бытовой почве.</w:t>
      </w:r>
    </w:p>
    <w:p w:rsidR="00A77B3E" w:rsidP="00526A70">
      <w:pPr>
        <w:jc w:val="both"/>
      </w:pPr>
      <w:r>
        <w:t xml:space="preserve">Потерпевший </w:t>
      </w:r>
      <w:r>
        <w:t>фио</w:t>
      </w:r>
      <w:r>
        <w:t xml:space="preserve"> в судебном заседании  пояснил, что после произошедшего  конфликта примирился со своим отцом, лицом, в отношении которого ведется производство по делу, просил назначить наказание в виде админис</w:t>
      </w:r>
      <w:r>
        <w:t xml:space="preserve">тративного штрафа. </w:t>
      </w:r>
    </w:p>
    <w:p w:rsidR="00A77B3E" w:rsidP="00526A70">
      <w:pPr>
        <w:jc w:val="both"/>
      </w:pPr>
      <w:r>
        <w:t xml:space="preserve">Наличие события административного правонарушения, предусмотренного  ст. 6.1.1. </w:t>
      </w:r>
      <w:r>
        <w:t>КоАП</w:t>
      </w:r>
      <w:r>
        <w:t xml:space="preserve"> РФ и виновность </w:t>
      </w:r>
      <w:r>
        <w:t>фио</w:t>
      </w:r>
      <w:r>
        <w:t xml:space="preserve"> в его совершении подтверждается следующими представленными по делу доказательствами: </w:t>
      </w:r>
    </w:p>
    <w:p w:rsidR="00A77B3E" w:rsidP="00526A70">
      <w:pPr>
        <w:jc w:val="both"/>
      </w:pPr>
      <w:r>
        <w:t>- протоколом об административном правонарушени</w:t>
      </w:r>
      <w:r>
        <w:t xml:space="preserve">и   № РК телефон, составленным дата с указанием места, времени и события вменяемого </w:t>
      </w:r>
      <w:r>
        <w:t>фио</w:t>
      </w:r>
      <w:r>
        <w:t xml:space="preserve"> правонарушения;</w:t>
      </w:r>
    </w:p>
    <w:p w:rsidR="00A77B3E" w:rsidP="00526A70">
      <w:pPr>
        <w:jc w:val="both"/>
      </w:pPr>
      <w:r>
        <w:t xml:space="preserve">- рапортом УУП   ОМВД России по г. </w:t>
      </w:r>
      <w:r>
        <w:t>фио</w:t>
      </w:r>
      <w:r>
        <w:t xml:space="preserve"> А.П. от дата; </w:t>
      </w:r>
    </w:p>
    <w:p w:rsidR="00A77B3E" w:rsidP="00526A70">
      <w:pPr>
        <w:jc w:val="both"/>
      </w:pPr>
      <w:r>
        <w:t>- рапортом о совершенном правонарушении от дата;</w:t>
      </w:r>
    </w:p>
    <w:p w:rsidR="00A77B3E" w:rsidP="00526A70">
      <w:pPr>
        <w:jc w:val="both"/>
      </w:pPr>
      <w:r>
        <w:t xml:space="preserve">- объяснением </w:t>
      </w:r>
      <w:r>
        <w:t>фио</w:t>
      </w:r>
      <w:r>
        <w:t xml:space="preserve"> от дата;</w:t>
      </w:r>
    </w:p>
    <w:p w:rsidR="00A77B3E" w:rsidP="00526A70">
      <w:pPr>
        <w:jc w:val="both"/>
      </w:pPr>
      <w:r>
        <w:t xml:space="preserve">- объяснением </w:t>
      </w:r>
      <w:r>
        <w:t>фио</w:t>
      </w:r>
      <w:r>
        <w:t xml:space="preserve"> от д</w:t>
      </w:r>
      <w:r>
        <w:t>ата;</w:t>
      </w:r>
    </w:p>
    <w:p w:rsidR="00A77B3E" w:rsidP="00526A70">
      <w:pPr>
        <w:jc w:val="both"/>
      </w:pPr>
      <w:r>
        <w:t xml:space="preserve">-объяснением </w:t>
      </w:r>
      <w:r>
        <w:t>фио</w:t>
      </w:r>
      <w:r>
        <w:t xml:space="preserve"> от дата;</w:t>
      </w:r>
    </w:p>
    <w:p w:rsidR="00A77B3E" w:rsidP="00526A70">
      <w:pPr>
        <w:jc w:val="both"/>
      </w:pPr>
      <w:r>
        <w:t>- заключением эксперта № 39 от дата</w:t>
      </w:r>
    </w:p>
    <w:p w:rsidR="00A77B3E" w:rsidP="00526A70">
      <w:pPr>
        <w:jc w:val="both"/>
      </w:pPr>
      <w:r>
        <w:t>Собранные по данному делу доказательства судом оценены в совокупности в соответствии с требованиями статьи 26.11 Кодекса Российской Федерации об административных правонарушениях, признаны д</w:t>
      </w:r>
      <w:r>
        <w:t>опустимыми и достоверными.</w:t>
      </w:r>
    </w:p>
    <w:p w:rsidR="00A77B3E" w:rsidP="00526A70">
      <w:pPr>
        <w:jc w:val="both"/>
      </w:pPr>
      <w:r>
        <w:tab/>
        <w:t xml:space="preserve">При назначении наказания суд учитывает характер совершенного правонарушения, личность лица, в отношении которого ведется производство по делу, отсутствие отягчающих     административную ответственность </w:t>
      </w:r>
      <w:r>
        <w:t>фио</w:t>
      </w:r>
      <w:r>
        <w:t xml:space="preserve">  обстоятельств, смягча</w:t>
      </w:r>
      <w:r>
        <w:t>ющее обстоятельство – признание вины.</w:t>
      </w:r>
    </w:p>
    <w:p w:rsidR="00A77B3E" w:rsidP="00526A70">
      <w:pPr>
        <w:jc w:val="both"/>
      </w:pPr>
      <w:r>
        <w:tab/>
        <w:t>На основании изложенного и руководствуясь ст. ст. 3.5, 4.1, 6.1.1, 29.9, 29.10 Кодекса РФ об административных правонарушениях,</w:t>
      </w:r>
    </w:p>
    <w:p w:rsidR="00A77B3E" w:rsidP="00526A70">
      <w:pPr>
        <w:jc w:val="both"/>
      </w:pPr>
    </w:p>
    <w:p w:rsidR="00A77B3E" w:rsidP="00526A70">
      <w:pPr>
        <w:jc w:val="center"/>
      </w:pPr>
      <w:r>
        <w:t>П О С Т А Н О В И Л :</w:t>
      </w:r>
    </w:p>
    <w:p w:rsidR="00A77B3E" w:rsidP="00526A70">
      <w:pPr>
        <w:jc w:val="both"/>
      </w:pPr>
      <w:r>
        <w:tab/>
        <w:t xml:space="preserve">Гражданина </w:t>
      </w:r>
      <w:r>
        <w:t>фио</w:t>
      </w:r>
      <w:r>
        <w:t xml:space="preserve">  признать виновным в совершении административного п</w:t>
      </w:r>
      <w:r>
        <w:t>равонарушения, предусмотренного ст. 6.1.1 Кодекса РФ об административных правонарушениях, и назначить ему административное наказание в виде административного штрафа в размере сумма.</w:t>
      </w:r>
    </w:p>
    <w:p w:rsidR="00A77B3E" w:rsidP="00526A70">
      <w:pPr>
        <w:jc w:val="both"/>
      </w:pPr>
      <w:r>
        <w:t xml:space="preserve">   Реквизиты для уплаты административного штрафа: </w:t>
      </w:r>
    </w:p>
    <w:p w:rsidR="00A77B3E" w:rsidP="00526A70">
      <w:pPr>
        <w:jc w:val="both"/>
      </w:pPr>
      <w:r>
        <w:t xml:space="preserve"> получатель отделение РК адрес, КПП телефон, ИНН телефон, код ОКТМО телефон, номер счета получателя платежа: 40101810335100010001 в отделении по Республике Крым Центрального наименование организации, БИК телефон, КБК 18811690040046000140, УИН 1888038219000</w:t>
      </w:r>
      <w:r>
        <w:t xml:space="preserve">2222637. </w:t>
      </w:r>
    </w:p>
    <w:p w:rsidR="00A77B3E" w:rsidP="00526A70">
      <w:pPr>
        <w:jc w:val="both"/>
      </w:pPr>
      <w:r>
        <w:t xml:space="preserve">  Неуплата штрафа в установленный срок влечёт ответственность по ст. 20.25 ч. 1 </w:t>
      </w:r>
      <w:r>
        <w:t>КоАП</w:t>
      </w:r>
      <w:r>
        <w:t xml:space="preserve"> РФ в виде штрафа в двойном размере, но не менее сумма, или административного ареста на срок до 15 суток, либо обязательных работ на срок до 50 часов.</w:t>
      </w:r>
    </w:p>
    <w:p w:rsidR="00A77B3E" w:rsidP="00526A70">
      <w:pPr>
        <w:jc w:val="both"/>
      </w:pPr>
      <w:r>
        <w:tab/>
        <w:t>Постановле</w:t>
      </w:r>
      <w:r>
        <w:t>ние может быть обжаловано и опротестовано в течение 10 суток с момента получения его копии в Феодосийский городской суд Республики Крым.</w:t>
      </w:r>
    </w:p>
    <w:p w:rsidR="00A77B3E" w:rsidP="00526A70">
      <w:pPr>
        <w:jc w:val="both"/>
      </w:pPr>
    </w:p>
    <w:p w:rsidR="00A77B3E" w:rsidP="00526A70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  <w:t xml:space="preserve">/подпись/                                 Н.В. Воробьёва </w:t>
      </w:r>
    </w:p>
    <w:p w:rsidR="00A77B3E" w:rsidP="00526A70">
      <w:pPr>
        <w:jc w:val="both"/>
      </w:pPr>
    </w:p>
    <w:p w:rsidR="00A77B3E" w:rsidP="00526A70">
      <w:pPr>
        <w:jc w:val="both"/>
      </w:pPr>
    </w:p>
    <w:sectPr w:rsidSect="00526A70">
      <w:pgSz w:w="12240" w:h="15840"/>
      <w:pgMar w:top="1440" w:right="7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411"/>
    <w:rsid w:val="00526A70"/>
    <w:rsid w:val="00A77B3E"/>
    <w:rsid w:val="00EE24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E24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