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95358">
      <w:pPr>
        <w:jc w:val="right"/>
      </w:pPr>
      <w:r>
        <w:t>Дело № 5-91-104/2019</w:t>
      </w:r>
    </w:p>
    <w:p w:rsidR="00A77B3E" w:rsidP="00495358">
      <w:pPr>
        <w:jc w:val="both"/>
      </w:pPr>
      <w:r>
        <w:t xml:space="preserve">                                                                   </w:t>
      </w:r>
    </w:p>
    <w:p w:rsidR="00A77B3E" w:rsidP="00495358">
      <w:pPr>
        <w:jc w:val="center"/>
      </w:pPr>
      <w:r>
        <w:t>ПОСТАНОВЛЕНИЕ</w:t>
      </w:r>
    </w:p>
    <w:p w:rsidR="00A77B3E" w:rsidP="00495358">
      <w:pPr>
        <w:jc w:val="center"/>
      </w:pPr>
      <w:r>
        <w:t xml:space="preserve">по делу об </w:t>
      </w:r>
      <w:r>
        <w:t>административном правонарушении</w:t>
      </w:r>
    </w:p>
    <w:p w:rsidR="00A77B3E" w:rsidP="00495358">
      <w:pPr>
        <w:jc w:val="both"/>
      </w:pPr>
      <w:r>
        <w:t xml:space="preserve"> </w:t>
      </w:r>
    </w:p>
    <w:p w:rsidR="00A77B3E" w:rsidP="00495358">
      <w:pPr>
        <w:jc w:val="both"/>
      </w:pPr>
      <w:r>
        <w:t>11 марта  2019 года</w:t>
      </w:r>
      <w:r>
        <w:tab/>
        <w:t xml:space="preserve">                                                                  г. Феодосия </w:t>
      </w:r>
    </w:p>
    <w:p w:rsidR="00A77B3E" w:rsidP="00495358">
      <w:pPr>
        <w:jc w:val="both"/>
      </w:pPr>
    </w:p>
    <w:p w:rsidR="00A77B3E" w:rsidP="00495358">
      <w:pPr>
        <w:jc w:val="both"/>
      </w:pPr>
      <w:r>
        <w:t xml:space="preserve">                 Мировой судья судебного участка № 91 Феодосийского судебного района  (городской округ Феодосия) Республик</w:t>
      </w:r>
      <w:r>
        <w:t xml:space="preserve">и Крым </w:t>
      </w:r>
      <w:r>
        <w:t>фио</w:t>
      </w:r>
      <w:r>
        <w:t xml:space="preserve">, рассмотрев в открытом судебном заседании в зале суда по адресу: Республика Крым, г. Феодосия,  ул. Земская, 10, дело об административном правонарушении, поступившее из Инспекции по труду  Республики Крым в отношении:                            </w:t>
      </w:r>
      <w:r>
        <w:t xml:space="preserve">                                                                                                     </w:t>
      </w:r>
    </w:p>
    <w:p w:rsidR="00A77B3E" w:rsidP="00495358">
      <w:pPr>
        <w:jc w:val="both"/>
      </w:pPr>
      <w:r>
        <w:t xml:space="preserve">            юридического лица - наименование организации, (ИНН телефон, ОГРН 1159102050986, дата государственной регистрации дата), находящегося по адресу</w:t>
      </w:r>
      <w:r>
        <w:t>: Республика Крым, г. Феодосия, адрес,  привлекаемого к административной ответственности по ч. 7 ст. ст. 5.27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  <w:r>
        <w:tab/>
        <w:t xml:space="preserve">          УСТАНОВИЛ:</w:t>
      </w:r>
    </w:p>
    <w:p w:rsidR="00A77B3E" w:rsidP="00495358">
      <w:pPr>
        <w:jc w:val="both"/>
      </w:pPr>
      <w:r>
        <w:t xml:space="preserve"> Юридическое лицо наименование организации, будучи пр</w:t>
      </w:r>
      <w:r>
        <w:t xml:space="preserve">ивлеченным к административной ответственности по ст.  5.27 ч. 6 </w:t>
      </w:r>
      <w:r>
        <w:t>КоАП</w:t>
      </w:r>
      <w:r>
        <w:t xml:space="preserve"> РФ  с назначением наказания в виде предупреждения,  по месту нахождения юридического лица: адрес, адрес, г. Феодосия, вновь допустило  аналогичное нарушение законодательства о труде при с</w:t>
      </w:r>
      <w:r>
        <w:t xml:space="preserve">ледующих обстоятельствах. </w:t>
      </w:r>
    </w:p>
    <w:p w:rsidR="00A77B3E" w:rsidP="00495358">
      <w:pPr>
        <w:jc w:val="both"/>
      </w:pPr>
      <w:r>
        <w:t xml:space="preserve">       В ходе проведения проверки соблюдения трудового законодательства и иных нормативных правовых актов, содержащих нормы трудового права,   проведенной в период с дата по дата в отношении наименование организации  по коллектив</w:t>
      </w:r>
      <w:r>
        <w:t>ному обращению работников предприятия  была  проведена внеплановая документарная проверка, в ходе которой установлено нарушение юридическим лицом положений ст. 140, ст. 236 ТК РФ.</w:t>
      </w:r>
    </w:p>
    <w:p w:rsidR="00A77B3E" w:rsidP="00495358">
      <w:pPr>
        <w:jc w:val="both"/>
      </w:pPr>
      <w:r>
        <w:t xml:space="preserve"> При  прекращении трудового договора  с </w:t>
      </w:r>
      <w:r>
        <w:t>фио</w:t>
      </w:r>
      <w:r>
        <w:t xml:space="preserve"> с дата, окончательный расчет с р</w:t>
      </w:r>
      <w:r>
        <w:t>аботником в сумме сумма произведен не был, компенсация в порядке ст. 236 ТК РФ не выплачена.</w:t>
      </w:r>
    </w:p>
    <w:p w:rsidR="00A77B3E" w:rsidP="00495358">
      <w:pPr>
        <w:jc w:val="both"/>
      </w:pPr>
      <w:r>
        <w:t xml:space="preserve"> При расторжения трудового договора с </w:t>
      </w:r>
      <w:r>
        <w:t>фио</w:t>
      </w:r>
      <w:r>
        <w:t xml:space="preserve"> с дата, окончательный расчет с работником в сумме сумма произведен не был, компенсация в порядке ст. 236 ТК РФ не выплаче</w:t>
      </w:r>
      <w:r>
        <w:t>на.</w:t>
      </w:r>
    </w:p>
    <w:p w:rsidR="00A77B3E" w:rsidP="00495358">
      <w:pPr>
        <w:jc w:val="both"/>
      </w:pPr>
      <w:r>
        <w:t xml:space="preserve">           В судебное заседание защитник юридического лица не явился, представил письменные возражения, согласно которым просил суд прекратить производства по делу в связи с отсутствием в действиях наименование организации  состава административного пр</w:t>
      </w:r>
      <w:r>
        <w:t xml:space="preserve">авонарушения и отложить рассмотрение дела до принятия решения Феодосийским городским судом по рассмотрению административного иска о приостановлении действия предписания. По мнению защитника, удержание из заработной платы работников </w:t>
      </w:r>
      <w:r>
        <w:t>фио</w:t>
      </w:r>
      <w:r>
        <w:t xml:space="preserve"> и </w:t>
      </w:r>
      <w:r>
        <w:t>фио</w:t>
      </w:r>
      <w:r>
        <w:t xml:space="preserve"> в день увольне</w:t>
      </w:r>
      <w:r>
        <w:t>ния были произведены законно, так, в ходе проверки проведенной юридическим лицом был установлен факт причинения работниками материального ущерба, который удержан в пределах их среднего месячного заработка.</w:t>
      </w:r>
    </w:p>
    <w:p w:rsidR="00A77B3E" w:rsidP="00495358">
      <w:pPr>
        <w:jc w:val="both"/>
      </w:pPr>
      <w:r>
        <w:t xml:space="preserve">          Оснований для отложения судебного разбир</w:t>
      </w:r>
      <w:r>
        <w:t>ательства суд не установил, рассмотрение  административного иска Феодосийским городским судом не влияет на правовую квалификацию действий юридического лица.</w:t>
      </w:r>
    </w:p>
    <w:p w:rsidR="00A77B3E" w:rsidP="00495358">
      <w:pPr>
        <w:jc w:val="both"/>
      </w:pPr>
      <w:r>
        <w:t xml:space="preserve">  Изучив  материалы дела об административном правонарушении,  исследовав и оценив представленные по</w:t>
      </w:r>
      <w:r>
        <w:t xml:space="preserve"> делу доказательства, прихожу к выводу о том, что в действиях юридического лица наименование организации   имеются признаки состава административного правонарушения, предусмотренного   ст. 5.27 ч. 7 </w:t>
      </w:r>
      <w:r>
        <w:t>КоАП</w:t>
      </w:r>
      <w:r>
        <w:t xml:space="preserve"> РФ. </w:t>
      </w:r>
    </w:p>
    <w:p w:rsidR="00A77B3E" w:rsidP="00495358">
      <w:pPr>
        <w:jc w:val="both"/>
      </w:pPr>
      <w:r>
        <w:t>Статья 2 Трудового кодекса Российской Федерации</w:t>
      </w:r>
      <w:r>
        <w:t xml:space="preserve"> определяет, что одним из основных принципов правового регулирования трудовых отношений, признается обеспечение права каждого работника на своевременную и в полном размере выплату справедливой заработной платы, обеспечивающей достойное человека существован</w:t>
      </w:r>
      <w:r>
        <w:t>ие для него самого и его семьи, и не ниже установленного федеральным законом минимального размера оплаты труда.</w:t>
      </w:r>
    </w:p>
    <w:p w:rsidR="00A77B3E" w:rsidP="00495358">
      <w:pPr>
        <w:jc w:val="both"/>
      </w:pPr>
      <w:r>
        <w:t>Статья 21 Трудового кодекса Российской Федерации предусматривает, что работник имеет право на своевременную и в полном объеме выплату заработной</w:t>
      </w:r>
      <w:r>
        <w:t xml:space="preserve"> платы в соответствии со своей квалификацией, сложностью труда, количеством и качеством выполненной работы.</w:t>
      </w:r>
    </w:p>
    <w:p w:rsidR="00A77B3E" w:rsidP="00495358">
      <w:pPr>
        <w:jc w:val="both"/>
      </w:pPr>
      <w:r>
        <w:t>В соответствии со ст. 22 Трудового кодекса Российской Федерации работодатель обязан выплачивать в полном размере причитающуюся работникам заработную</w:t>
      </w:r>
      <w:r>
        <w:t xml:space="preserve">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договорами.</w:t>
      </w:r>
    </w:p>
    <w:p w:rsidR="00A77B3E" w:rsidP="00495358">
      <w:pPr>
        <w:jc w:val="both"/>
      </w:pPr>
      <w:r>
        <w:t xml:space="preserve"> </w:t>
      </w:r>
      <w:r>
        <w:tab/>
        <w:t>Как то предусмотрено ст. 140 ТК РФ, при прекращении трудового договора выплата всех сумм, причита</w:t>
      </w:r>
      <w:r>
        <w:t>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 В</w:t>
      </w:r>
      <w:r>
        <w:t xml:space="preserve"> случае спора о размерах сумм, причитающихся работнику при увольнении, работодатель обязан в указанный в настоящей статье срок выплатить не оспариваемую им сумму.</w:t>
      </w:r>
    </w:p>
    <w:p w:rsidR="00A77B3E" w:rsidP="00495358">
      <w:pPr>
        <w:jc w:val="both"/>
      </w:pPr>
      <w:r>
        <w:t xml:space="preserve">   Согласно частям первой и второй статьи 137 Трудового кодекса Российской Федерации удержани</w:t>
      </w:r>
      <w:r>
        <w:t>я из заработной платы работника производятся только в случаях, предусмотренных данным Кодексом и иными федеральными законами. Удержания из заработной платы работника для погашения его задолженности работодателю могут производиться: для возмещения неотработ</w:t>
      </w:r>
      <w:r>
        <w:t>анного аванса, выданного работнику в счет заработной платы; для погашения неизрасходованного и своевременно не возвращенного аванса, выданного в связи со служебной командировкой или переводом на другую работу в другую местность, а также в других случаях; д</w:t>
      </w:r>
      <w:r>
        <w:t xml:space="preserve">ля возврата сумм, излишне выплаченных работнику вследствие счетных ошибок, а также сумм, излишне выплаченных работнику, в случае признания органом по рассмотрению индивидуальных трудовых споров вины работника в невыполнении норм труда (часть третья статьи </w:t>
      </w:r>
      <w:r>
        <w:t>155 названного Кодекса) или простоя (часть третья статьи 157 названного Кодекса); при увольнении работника до окончания того рабочего года, в счет которого он уже получил ежегодный оплачиваемый отпуск, за неотработанные дни отпуска.</w:t>
      </w:r>
    </w:p>
    <w:p w:rsidR="00A77B3E" w:rsidP="00495358">
      <w:pPr>
        <w:jc w:val="both"/>
      </w:pPr>
      <w:r>
        <w:t>При этом в силу части п</w:t>
      </w:r>
      <w:r>
        <w:t>ервой статьи 138 Трудового кодекса Российской Федерации общий размер всех удержаний при каждой выплате заработной платы не может превышать 20 процентов, а в случаях, предусмотренных федеральными законами, - 50 процентов заработной платы, причитающейся рабо</w:t>
      </w:r>
      <w:r>
        <w:t>тнику.</w:t>
      </w:r>
    </w:p>
    <w:p w:rsidR="00A77B3E" w:rsidP="00495358">
      <w:pPr>
        <w:jc w:val="both"/>
      </w:pPr>
      <w:r>
        <w:t>Статьей 247 Трудового кодекса Российской Федерации предусмотрена обязанность работодателя устанавливать размер причиненного ему ущерба и причину его возникновения.</w:t>
      </w:r>
    </w:p>
    <w:p w:rsidR="00A77B3E" w:rsidP="00495358">
      <w:pPr>
        <w:jc w:val="both"/>
      </w:pPr>
      <w:r>
        <w:t>Частью третьей данной статьи установлено, что работник и (или) его представитель имею</w:t>
      </w:r>
      <w:r>
        <w:t>т право знакомиться со всеми материалами проверки и обжаловать их в порядке, установленном настоящим Кодексом.</w:t>
      </w:r>
    </w:p>
    <w:p w:rsidR="00A77B3E" w:rsidP="00495358">
      <w:pPr>
        <w:jc w:val="both"/>
      </w:pPr>
      <w:r>
        <w:t>Порядок взыскания ущерба урегулирован статьей 248 Трудового кодекса Российской Федерации.</w:t>
      </w:r>
    </w:p>
    <w:p w:rsidR="00A77B3E" w:rsidP="00495358">
      <w:pPr>
        <w:jc w:val="both"/>
      </w:pPr>
      <w:r>
        <w:t>В силу частей первой и второй указанной статьи взыскани</w:t>
      </w:r>
      <w:r>
        <w:t>е с виновного работника суммы причиненного ущерба, не превышающей среднего месячного заработка, производится по распоряжению работодателя. Распоряжение может быть сделано не позднее одного месяца со дня окончательного установления работодателем размера при</w:t>
      </w:r>
      <w:r>
        <w:t>чиненного работником ущерба. Если месячный срок истек или работник не согласен добровольно возместить причиненный работодателю ущерб, а сумма причиненного ущерба, подлежащая взысканию с работника, превышает его средний месячный заработок, то взыскание може</w:t>
      </w:r>
      <w:r>
        <w:t>т осуществляться только судом.</w:t>
      </w:r>
    </w:p>
    <w:p w:rsidR="00A77B3E" w:rsidP="00495358">
      <w:pPr>
        <w:jc w:val="both"/>
      </w:pPr>
      <w:r>
        <w:t xml:space="preserve">Как усматривается из материалов дела, в ходе внеплановой документарной проверки, проведенной должностным лицом Инспекции по труду по РК в период с дата по дата по обращению работников наименование организации  и на основании </w:t>
      </w:r>
      <w:r>
        <w:t>распоряжения руководителя указанного органа от дата N 9-01-49/2019-170-1, выявлен факт нарушения наименование организации требований трудового законодательства.</w:t>
      </w:r>
    </w:p>
    <w:p w:rsidR="00A77B3E" w:rsidP="00495358">
      <w:pPr>
        <w:jc w:val="both"/>
      </w:pPr>
      <w:r>
        <w:t xml:space="preserve">Мировым судьёй установлено, что  дата трудовой договор с </w:t>
      </w:r>
      <w:r>
        <w:t>фио</w:t>
      </w:r>
      <w:r>
        <w:t xml:space="preserve"> расторгнут, он уволен с должности </w:t>
      </w:r>
      <w:r>
        <w:t>водителя наименование организации по собственному желанию.</w:t>
      </w:r>
    </w:p>
    <w:p w:rsidR="00A77B3E" w:rsidP="00495358">
      <w:pPr>
        <w:jc w:val="both"/>
      </w:pPr>
      <w:r>
        <w:t xml:space="preserve">Также, дата с работником </w:t>
      </w:r>
      <w:r>
        <w:t>фио</w:t>
      </w:r>
      <w:r>
        <w:t xml:space="preserve"> по его инициативе расторгнут трудовой договор, и он уволен с должности водителя наименование организации.</w:t>
      </w:r>
    </w:p>
    <w:p w:rsidR="00A77B3E" w:rsidP="00495358">
      <w:pPr>
        <w:jc w:val="both"/>
      </w:pPr>
      <w:r>
        <w:t>В нарушение требований статей 22, 137, 138, 248 Трудового коде</w:t>
      </w:r>
      <w:r>
        <w:t xml:space="preserve">кса Российской Федерации на основании приказов № 1311-к от дата, № 142-к от дата с которыми работники </w:t>
      </w:r>
      <w:r>
        <w:t>фио</w:t>
      </w:r>
      <w:r>
        <w:t xml:space="preserve"> и </w:t>
      </w:r>
      <w:r>
        <w:t>фио</w:t>
      </w:r>
      <w:r>
        <w:t xml:space="preserve"> не ознакомлены, из расчета их заработной платы при увольнении дата  удержаны: сумма причиненного ущерба наименование организации в размере сумма</w:t>
      </w:r>
      <w:r>
        <w:t xml:space="preserve"> из суммы причитающейся </w:t>
      </w:r>
      <w:r>
        <w:t>фио</w:t>
      </w:r>
      <w:r>
        <w:t xml:space="preserve">,  сумма - из суммы причитающейся </w:t>
      </w:r>
      <w:r>
        <w:t>фио</w:t>
      </w:r>
      <w:r>
        <w:t xml:space="preserve">, что превысило 20 процентов причитающихся при увольнении денежных средств, удержание суммы причиненного ущерба произведено без согласия работников и соблюдения порядка взыскания причиненного </w:t>
      </w:r>
      <w:r>
        <w:t>ущерба.</w:t>
      </w:r>
    </w:p>
    <w:p w:rsidR="00A77B3E" w:rsidP="00495358">
      <w:pPr>
        <w:jc w:val="both"/>
      </w:pPr>
      <w:r>
        <w:t xml:space="preserve">         Также, в нарушение ст. 247 УК РФ от работников </w:t>
      </w:r>
      <w:r>
        <w:t>фио</w:t>
      </w:r>
      <w:r>
        <w:t xml:space="preserve"> и </w:t>
      </w:r>
      <w:r>
        <w:t>фио</w:t>
      </w:r>
      <w:r>
        <w:t xml:space="preserve"> не истребованы   письменные объяснения для установления причины возникновения ущерба.</w:t>
      </w:r>
    </w:p>
    <w:p w:rsidR="00A77B3E" w:rsidP="00495358">
      <w:pPr>
        <w:jc w:val="both"/>
      </w:pPr>
      <w:r>
        <w:t xml:space="preserve">          Виновность наименование организации   в совершении административного правонарушения, п</w:t>
      </w:r>
      <w:r>
        <w:t xml:space="preserve">редусмотренного ст. 5.27 ч.7  </w:t>
      </w:r>
      <w:r>
        <w:t>КоАП</w:t>
      </w:r>
      <w:r>
        <w:t xml:space="preserve"> РФ,       подтверждается совокупностью доказательств, имеющихся в  материалах дела: протоколом об АП № 9-01-49/2019-170-4-1 от дата (л.д. 2-7),   актом проверки от дата (л.д. 10-14), копией постановления о привлечении наи</w:t>
      </w:r>
      <w:r>
        <w:t xml:space="preserve">менование организации   к административной ответственности по ст. 5.27 ч.6 </w:t>
      </w:r>
      <w:r>
        <w:t>КоАП</w:t>
      </w:r>
      <w:r>
        <w:t xml:space="preserve"> РФ от дата,  вступившего в законную силу дата  (л.д. 45-49); приказом № 131-к от дата (л.д. 66); приказом № 142-к от дата (л.д. 67); приказом № 402-к от дата (л.д. 68).</w:t>
      </w:r>
    </w:p>
    <w:p w:rsidR="00A77B3E" w:rsidP="00495358">
      <w:pPr>
        <w:jc w:val="both"/>
      </w:pPr>
      <w:r>
        <w:t xml:space="preserve">     Пр</w:t>
      </w:r>
      <w:r>
        <w:t xml:space="preserve">и таких обстоятельствах в действиях  наименование организации    имеется состав правонарушения, предусмотренного ст. 5.27 ч. 7   </w:t>
      </w:r>
      <w:r>
        <w:t>КоАП</w:t>
      </w:r>
      <w:r>
        <w:t xml:space="preserve"> РФ, -   совершение административного правонарушения, предусмотренного частью 6 ст. 5.27 </w:t>
      </w:r>
      <w:r>
        <w:t>КоАП</w:t>
      </w:r>
      <w:r>
        <w:t xml:space="preserve"> РФ (невыплата или неполная вы</w:t>
      </w:r>
      <w:r>
        <w:t>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деяния), лицом, ранее подвергнутым административному наказанию за аналогичное правонарушение, если эт</w:t>
      </w:r>
      <w:r>
        <w:t>и действия не содержат уголовно наказуемого деяния.</w:t>
      </w:r>
    </w:p>
    <w:p w:rsidR="00A77B3E" w:rsidP="00495358">
      <w:pPr>
        <w:jc w:val="both"/>
      </w:pPr>
      <w:r>
        <w:t xml:space="preserve">            Согласно ст. 4.1  </w:t>
      </w:r>
      <w:r>
        <w:t>КоАП</w:t>
      </w:r>
      <w:r>
        <w:t xml:space="preserve"> РФ, при назначении административного наказания суд должен учитывать  характер совершенного административного правонарушения,   имущественное положение юридического лица,</w:t>
      </w:r>
      <w:r>
        <w:t xml:space="preserve"> обстоятельства, смягчающие и отягчающие административную ответственность.</w:t>
      </w:r>
    </w:p>
    <w:p w:rsidR="00A77B3E" w:rsidP="00495358">
      <w:pPr>
        <w:jc w:val="both"/>
      </w:pPr>
      <w:r>
        <w:t xml:space="preserve">         Принимая во внимание характер совершенного административного правонарушения,    отсутствие отягчающих или смягчающих обстоятельств,   мировой судья приходит к выводу   о во</w:t>
      </w:r>
      <w:r>
        <w:t xml:space="preserve">зможности  назначения наказания в виде штрафа в минимальном размере,  предусмотренном санкцией ст. 5.27 ч.7 </w:t>
      </w:r>
      <w:r>
        <w:t>КоАП</w:t>
      </w:r>
      <w:r>
        <w:t xml:space="preserve"> РФ. </w:t>
      </w:r>
    </w:p>
    <w:p w:rsidR="00A77B3E" w:rsidP="00495358">
      <w:pPr>
        <w:jc w:val="both"/>
      </w:pPr>
      <w:r>
        <w:t xml:space="preserve">      Оснований для применения положений ч. 3.2 ст. 4.1 </w:t>
      </w:r>
      <w:r>
        <w:t>КоАП</w:t>
      </w:r>
      <w:r>
        <w:t xml:space="preserve"> РФ мировой судья не усматривает, поскольку  минимальный размер административн</w:t>
      </w:r>
      <w:r>
        <w:t>ого штрафа для    юридических лиц должен быть не сумма прописью.</w:t>
      </w:r>
    </w:p>
    <w:p w:rsidR="00A77B3E" w:rsidP="00495358">
      <w:pPr>
        <w:jc w:val="both"/>
      </w:pPr>
      <w:r>
        <w:t xml:space="preserve">              Руководствуясь ст. 4.1, ст. 5.27 ч. 7, п. 1 ч.1 ст. 29.9, ст.29.10 Кодекса Российской Федерации об административных правонарушениях, мировой судья, -</w:t>
      </w:r>
    </w:p>
    <w:p w:rsidR="00A77B3E" w:rsidP="00495358">
      <w:pPr>
        <w:jc w:val="center"/>
      </w:pPr>
      <w:r>
        <w:t>ПОСТАНОВИЛ:</w:t>
      </w:r>
    </w:p>
    <w:p w:rsidR="00A77B3E" w:rsidP="00495358">
      <w:pPr>
        <w:jc w:val="both"/>
      </w:pPr>
    </w:p>
    <w:p w:rsidR="00A77B3E" w:rsidP="00495358">
      <w:pPr>
        <w:jc w:val="both"/>
      </w:pPr>
      <w:r>
        <w:t>Пр</w:t>
      </w:r>
      <w:r>
        <w:t>изнать юридическое лицо - наименование организации  виновным в совершении административного правонарушения, предусмотренного ч. 7 ст. ст. 5.27  Кодекса РФ об административных правонарушениях,  и назначить ему   наказание в виде административного штрафа в р</w:t>
      </w:r>
      <w:r>
        <w:t>азмере сумма.</w:t>
      </w:r>
    </w:p>
    <w:p w:rsidR="00A77B3E" w:rsidP="00495358">
      <w:pPr>
        <w:jc w:val="both"/>
      </w:pPr>
      <w:r>
        <w:t xml:space="preserve">Административный штраф подлежит уплате с перечислением на следующие реквизиты: </w:t>
      </w:r>
      <w:r>
        <w:t>р</w:t>
      </w:r>
      <w:r>
        <w:t>/с 40101810335100010001 банк Отделение адрес по Республике Крым ЦБ РФ (Инспекция по труду  Республики Крым), ИНН телефон, КПП телефон, БИК телефон, ОКТМО телефон,</w:t>
      </w:r>
      <w:r>
        <w:t xml:space="preserve"> КБК 1501161900001600040,  л/с 04751А98510.</w:t>
      </w:r>
    </w:p>
    <w:p w:rsidR="00A77B3E" w:rsidP="00495358">
      <w:pPr>
        <w:jc w:val="both"/>
      </w:pPr>
      <w:r>
        <w:t xml:space="preserve">В соответствии с ч.1 ст.32.2 </w:t>
      </w:r>
      <w:r>
        <w:t>КоАП</w:t>
      </w:r>
      <w:r>
        <w:t xml:space="preserve"> РФ –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</w:t>
      </w:r>
      <w:r>
        <w:t>и штрафа в законную силу.</w:t>
      </w:r>
    </w:p>
    <w:p w:rsidR="00A77B3E" w:rsidP="00495358">
      <w:pPr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штрафа.</w:t>
      </w:r>
    </w:p>
    <w:p w:rsidR="00A77B3E" w:rsidP="00495358">
      <w:pPr>
        <w:jc w:val="both"/>
      </w:pPr>
      <w:r>
        <w:t>Документ, свидетельствующий об уплате штрафа предоставить в с</w:t>
      </w:r>
      <w:r>
        <w:t xml:space="preserve">удебный участок № 91 по адресу: г. Феодосия, ул. Земская, 10.  </w:t>
      </w:r>
    </w:p>
    <w:p w:rsidR="00A77B3E" w:rsidP="00495358">
      <w:pPr>
        <w:jc w:val="both"/>
      </w:pPr>
      <w:r>
        <w:t xml:space="preserve">Согласно ч. 1 ст. 29.11 </w:t>
      </w:r>
      <w:r>
        <w:t>КоАП</w:t>
      </w:r>
      <w:r>
        <w:t xml:space="preserve"> РФ, постановление по делу об административном правонарушении объявляется немедленно по окончании рассмотрения дела. В исключительных случаях по решению лица (орган</w:t>
      </w:r>
      <w:r>
        <w:t>а), рассматривающего дело об административном правонарушении, составление мотивированного постановления может быть отложено на срок не более чем три дня со дня окончания разбирательства дела, за исключением дел об административных правонарушениях, указанны</w:t>
      </w:r>
      <w:r>
        <w:t>х в частях 3 - 5 статьи 29.6 настоящего Кодекса, при этом резолютивная часть постановления должна быть объявлена немедленно по окончании рассмотрения дела. День изготовления постановления в полном объеме является днем его вынесения.</w:t>
      </w:r>
    </w:p>
    <w:p w:rsidR="00A77B3E" w:rsidP="00495358">
      <w:pPr>
        <w:jc w:val="both"/>
      </w:pPr>
      <w:r>
        <w:t xml:space="preserve">Учитывая тот факт, что </w:t>
      </w:r>
      <w:r>
        <w:t>в судебных заседаниях  произведен  большой объем процессуальных действий, требующих их отражения в постановлении суда, большого количества доводов защитника лица, в отношении которого ведется производство по делу,  оценка которых требует отражения в постан</w:t>
      </w:r>
      <w:r>
        <w:t xml:space="preserve">овлении, признать данный случай исключительным и отложить  составление мотивированного  постановления  на дата, огласить его в время указанного дня. </w:t>
      </w:r>
    </w:p>
    <w:p w:rsidR="00A77B3E" w:rsidP="00495358">
      <w:pPr>
        <w:jc w:val="both"/>
      </w:pPr>
      <w:r>
        <w:t>Постановление может быть обжаловано в течение 10 суток со дня вручения или получения копии  настоящего пос</w:t>
      </w:r>
      <w:r>
        <w:t xml:space="preserve">тановления в Феодосийский городской суд Республики Крым. Днем вынесения постановления считать день его составления в  полном объеме. </w:t>
      </w:r>
    </w:p>
    <w:p w:rsidR="00495358" w:rsidP="00495358">
      <w:pPr>
        <w:jc w:val="both"/>
      </w:pPr>
    </w:p>
    <w:p w:rsidR="00A77B3E" w:rsidP="00495358">
      <w:pPr>
        <w:jc w:val="both"/>
      </w:pPr>
      <w:r>
        <w:t>Мировой судья                            /подпись/                     Н.В. Воробьёва</w:t>
      </w:r>
    </w:p>
    <w:p w:rsidR="00A77B3E" w:rsidP="00495358">
      <w:pPr>
        <w:jc w:val="both"/>
      </w:pPr>
    </w:p>
    <w:p w:rsidR="00A77B3E" w:rsidP="00495358">
      <w:pPr>
        <w:jc w:val="both"/>
      </w:pPr>
    </w:p>
    <w:sectPr w:rsidSect="00495358">
      <w:pgSz w:w="12240" w:h="15840"/>
      <w:pgMar w:top="284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B60"/>
    <w:rsid w:val="00495358"/>
    <w:rsid w:val="00A77B3E"/>
    <w:rsid w:val="00BB7B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7B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