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C3180">
      <w:pPr>
        <w:jc w:val="both"/>
      </w:pPr>
      <w:r>
        <w:t xml:space="preserve">                                 </w:t>
      </w:r>
    </w:p>
    <w:p w:rsidR="00A77B3E" w:rsidP="007C3180">
      <w:pPr>
        <w:jc w:val="right"/>
      </w:pPr>
      <w:r>
        <w:t xml:space="preserve"> дело № 5-91-109/2019</w:t>
      </w:r>
    </w:p>
    <w:p w:rsidR="00A77B3E" w:rsidP="007C3180">
      <w:pPr>
        <w:jc w:val="center"/>
      </w:pPr>
      <w:r>
        <w:t>П О С Т А Н О В Л Е Н И Е</w:t>
      </w:r>
    </w:p>
    <w:p w:rsidR="00A77B3E" w:rsidP="007C3180">
      <w:pPr>
        <w:jc w:val="both"/>
      </w:pPr>
    </w:p>
    <w:p w:rsidR="00A77B3E" w:rsidP="007C3180">
      <w:pPr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28 февраля 2019 года</w:t>
      </w:r>
    </w:p>
    <w:p w:rsidR="00A77B3E" w:rsidP="007C3180">
      <w:pPr>
        <w:jc w:val="both"/>
      </w:pPr>
    </w:p>
    <w:p w:rsidR="00A77B3E" w:rsidP="007C3180">
      <w:pPr>
        <w:jc w:val="both"/>
      </w:pPr>
      <w:r>
        <w:t xml:space="preserve">Мировой судья судебного участка № 91 Феодосийского судебного района (городской округ </w:t>
      </w:r>
      <w:r>
        <w:t>Феодосия) Республики Крым Воробьёва Н.В., рассмотрев в открытом судебном заседании   протокол об административном правонарушении юридического лица – наименование организации (далее- наименование организации)   от дата, составленный  начальником отдела госу</w:t>
      </w:r>
      <w:r>
        <w:t xml:space="preserve">дарственной статистики г. </w:t>
      </w:r>
      <w:r>
        <w:t>фиоадресС</w:t>
      </w:r>
      <w:r>
        <w:t xml:space="preserve">. по ст. 19.7 </w:t>
      </w:r>
      <w:r>
        <w:t>КоАП</w:t>
      </w:r>
      <w:r>
        <w:t xml:space="preserve"> РФ и иные материалы дела,</w:t>
      </w:r>
    </w:p>
    <w:p w:rsidR="00A77B3E" w:rsidP="007C3180">
      <w:pPr>
        <w:jc w:val="both"/>
      </w:pPr>
    </w:p>
    <w:p w:rsidR="00A77B3E" w:rsidP="007C3180">
      <w:pPr>
        <w:jc w:val="center"/>
      </w:pPr>
      <w:r>
        <w:t>УСТАНОВИЛ:</w:t>
      </w:r>
    </w:p>
    <w:p w:rsidR="00A77B3E" w:rsidP="007C3180">
      <w:pPr>
        <w:jc w:val="both"/>
      </w:pPr>
    </w:p>
    <w:p w:rsidR="00A77B3E" w:rsidP="007C3180">
      <w:pPr>
        <w:jc w:val="both"/>
      </w:pPr>
      <w:r>
        <w:tab/>
        <w:t>Юридическое лицо наименование организации ОГРН 1159102111497, ИНН/КПП 9108111143/910801001, дата регистрации дата, местонахождение по адресу: РК, г. Феодосия, адр</w:t>
      </w:r>
      <w:r>
        <w:t xml:space="preserve">ес, согласно представленных сведений не являющееся подвергнутым административному наказанию за совершение однородных административных правонарушений (гл. 19 </w:t>
      </w:r>
      <w:r>
        <w:t>КоАП</w:t>
      </w:r>
      <w:r>
        <w:t xml:space="preserve"> РФ),  в нарушение  ч. 2 ст. 18 ФЗ № 402 от дата, не представило аудиторское заключение за дата</w:t>
      </w:r>
      <w:r>
        <w:t xml:space="preserve">      в уполномоченный орган    не позднее дата. </w:t>
      </w:r>
    </w:p>
    <w:p w:rsidR="00A77B3E" w:rsidP="007C3180">
      <w:pPr>
        <w:jc w:val="both"/>
      </w:pPr>
      <w:r>
        <w:t>В судебное заседание законный представитель юридического лица, в отношении которого ведется производство по делу об административном правонарушении не явился, извещён надлежаще,  при этом ходатайств   об от</w:t>
      </w:r>
      <w:r>
        <w:t xml:space="preserve">ложении разбирательства, отводах, в суд от юридического лица не поступало. Оснований для признания необходимой явки представителя юридического лица, истребования дополнительных материалов по делу или назначения экспертизы, суд не усматривает. </w:t>
      </w:r>
    </w:p>
    <w:p w:rsidR="00A77B3E" w:rsidP="007C3180">
      <w:pPr>
        <w:jc w:val="both"/>
      </w:pPr>
      <w:r>
        <w:t xml:space="preserve">  В подтверж</w:t>
      </w:r>
      <w:r>
        <w:t>дение события административного правонарушения и виновности в его совершении  а также соблюдения установленного порядка привлечения к административной ответственности представлены следующие материалы: протокол об административном правонарушении  от  дата п</w:t>
      </w:r>
      <w:r>
        <w:t xml:space="preserve">о ст. 19.7. </w:t>
      </w:r>
      <w:r>
        <w:t>КоАП</w:t>
      </w:r>
      <w:r>
        <w:t xml:space="preserve"> РФ; служебной запиской </w:t>
      </w:r>
      <w:r>
        <w:t>фио</w:t>
      </w:r>
      <w:r>
        <w:t xml:space="preserve"> от дата; выпиской из ЕГРЮЛ в отношении юридического лица с указанием адреса его регистрации.</w:t>
      </w:r>
    </w:p>
    <w:p w:rsidR="00A77B3E" w:rsidP="007C3180">
      <w:pPr>
        <w:jc w:val="both"/>
      </w:pPr>
      <w:r>
        <w:t xml:space="preserve">         Согласно ч. 2 ст. 18 ФЗ № 402 от дата "О бухгалтерском учете",   обязательный экземпляр составленной годовой б</w:t>
      </w:r>
      <w:r>
        <w:t>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бухгалтерской (финансовой) отчетности, которая подлежит обязательному аудиту, ауд</w:t>
      </w:r>
      <w:r>
        <w:t>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дата года, следующего за отчетным годом.</w:t>
      </w:r>
    </w:p>
    <w:p w:rsidR="00A77B3E" w:rsidP="007C3180">
      <w:pPr>
        <w:jc w:val="both"/>
      </w:pPr>
      <w:r>
        <w:tab/>
        <w:t>С учетом установленных при рассмотрении дела об</w:t>
      </w:r>
      <w:r>
        <w:t xml:space="preserve">стоятельств, давая юридическую оценку действий  наименование организации, мировой судья считает, что им как юридическим лицом совершено непредставление в орган, осуществляющий государственный контроль (надзор), сведений (информации), представление которых </w:t>
      </w:r>
      <w:r>
        <w:t xml:space="preserve">предусмотрено законом и необходимо для осуществления этим органом его законной деятельности, т.е. административное правонарушение, предусмотренное ст. 19.7 </w:t>
      </w:r>
      <w:r>
        <w:t>КоАП</w:t>
      </w:r>
      <w:r>
        <w:t xml:space="preserve"> РФ.</w:t>
      </w:r>
    </w:p>
    <w:p w:rsidR="00A77B3E" w:rsidP="007C3180">
      <w:pPr>
        <w:jc w:val="both"/>
      </w:pPr>
      <w:r>
        <w:tab/>
        <w:t>При назначении наказания суд учитывает отсутствие отягчающих или смягчающих ответственност</w:t>
      </w:r>
      <w:r>
        <w:t>ь наименование организации обстоятельств  и характер совершённого правонарушения.</w:t>
      </w:r>
    </w:p>
    <w:p w:rsidR="00A77B3E" w:rsidP="007C3180">
      <w:pPr>
        <w:jc w:val="both"/>
      </w:pPr>
      <w:r>
        <w:tab/>
        <w:t>На основании изложенного и руководствуясь ст.ст. 3.5., 4.1, 19.7, 29.9, 29.10 Кодекса РФ об административных правонарушениях,</w:t>
      </w:r>
    </w:p>
    <w:p w:rsidR="00A77B3E" w:rsidP="007C3180">
      <w:pPr>
        <w:jc w:val="both"/>
      </w:pPr>
    </w:p>
    <w:p w:rsidR="00A77B3E" w:rsidP="007C3180">
      <w:pPr>
        <w:jc w:val="center"/>
      </w:pPr>
      <w:r>
        <w:t>П</w:t>
      </w:r>
      <w:r>
        <w:t xml:space="preserve"> О С Т А Н О В И Л :</w:t>
      </w:r>
    </w:p>
    <w:p w:rsidR="00A77B3E" w:rsidP="007C3180">
      <w:pPr>
        <w:jc w:val="both"/>
      </w:pPr>
    </w:p>
    <w:p w:rsidR="00A77B3E" w:rsidP="007C3180">
      <w:pPr>
        <w:jc w:val="both"/>
      </w:pPr>
      <w:r>
        <w:tab/>
        <w:t>Юридическое лицо - н</w:t>
      </w:r>
      <w:r>
        <w:t xml:space="preserve">аименование организации  признать виновным в совершении административного правонарушения, предусмотренного ст.19.7  Кодекса РФ об административных правонарушениях, и назначить ему административное наказание в виде предупреждения. </w:t>
      </w:r>
    </w:p>
    <w:p w:rsidR="00A77B3E" w:rsidP="007C3180">
      <w:pPr>
        <w:jc w:val="both"/>
      </w:pPr>
      <w:r>
        <w:tab/>
        <w:t>Постановление может быть</w:t>
      </w:r>
      <w:r>
        <w:t xml:space="preserve"> обжаловано и опротестовано в течение 10 суток с момента получения его копии  в Феодосийский городской суд Республики Крым.</w:t>
      </w:r>
    </w:p>
    <w:p w:rsidR="00A77B3E" w:rsidP="007C3180">
      <w:pPr>
        <w:jc w:val="both"/>
      </w:pPr>
    </w:p>
    <w:p w:rsidR="00A77B3E" w:rsidP="007C318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Н.В. Воробьёва</w:t>
      </w:r>
    </w:p>
    <w:p w:rsidR="00A77B3E" w:rsidP="007C3180">
      <w:pPr>
        <w:jc w:val="both"/>
      </w:pPr>
    </w:p>
    <w:p w:rsidR="00A77B3E" w:rsidP="007C3180">
      <w:pPr>
        <w:jc w:val="both"/>
      </w:pPr>
    </w:p>
    <w:sectPr w:rsidSect="007C3180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9C"/>
    <w:rsid w:val="0065609C"/>
    <w:rsid w:val="007C31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