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626D5">
      <w:pPr>
        <w:ind w:firstLine="567"/>
        <w:jc w:val="right"/>
      </w:pPr>
      <w:r>
        <w:t>УИД 91ms0091-01-2020-000327-15</w:t>
      </w:r>
    </w:p>
    <w:p w:rsidR="00A77B3E" w:rsidP="00D626D5">
      <w:pPr>
        <w:ind w:firstLine="567"/>
        <w:jc w:val="right"/>
      </w:pPr>
      <w:r>
        <w:t xml:space="preserve">Дело № 5-91-111/2020  </w:t>
      </w:r>
    </w:p>
    <w:p w:rsidR="00A77B3E" w:rsidP="00D626D5">
      <w:pPr>
        <w:ind w:firstLine="567"/>
        <w:jc w:val="both"/>
      </w:pPr>
      <w:r>
        <w:t xml:space="preserve">                        </w:t>
      </w:r>
    </w:p>
    <w:p w:rsidR="00A77B3E" w:rsidP="00D626D5">
      <w:pPr>
        <w:ind w:firstLine="567"/>
        <w:jc w:val="center"/>
      </w:pPr>
      <w:r>
        <w:t>ПОСТАНОВЛЕНИЕ</w:t>
      </w:r>
    </w:p>
    <w:p w:rsidR="00A77B3E" w:rsidP="00D626D5">
      <w:pPr>
        <w:ind w:firstLine="567"/>
        <w:jc w:val="both"/>
      </w:pPr>
      <w:r>
        <w:t xml:space="preserve">           01 апреля  2020 года</w:t>
      </w:r>
      <w:r>
        <w:tab/>
      </w:r>
      <w:r>
        <w:t xml:space="preserve">                                                                 г. Феодосия </w:t>
      </w:r>
    </w:p>
    <w:p w:rsidR="00A77B3E" w:rsidP="00D626D5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заседан</w:t>
      </w:r>
      <w:r>
        <w:t xml:space="preserve">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    </w:t>
      </w:r>
      <w:r>
        <w:t xml:space="preserve">                                                              </w:t>
      </w:r>
    </w:p>
    <w:p w:rsidR="00A77B3E" w:rsidP="00D626D5">
      <w:pPr>
        <w:ind w:firstLine="567"/>
        <w:jc w:val="both"/>
      </w:pPr>
      <w:r>
        <w:t>фио</w:t>
      </w:r>
      <w:r>
        <w:t>, паспортные данные, гражданина Российской Федерации, работающего  директором наименование организации, зарегистрированного по адресу: адрес,  привлекаемого к администрати</w:t>
      </w:r>
      <w:r>
        <w:t>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 w:rsidP="00D626D5">
      <w:pPr>
        <w:ind w:firstLine="567"/>
        <w:jc w:val="center"/>
      </w:pPr>
      <w:r>
        <w:t>УСТАНОВИЛ:</w:t>
      </w:r>
    </w:p>
    <w:p w:rsidR="00A77B3E" w:rsidP="00D626D5">
      <w:pPr>
        <w:ind w:firstLine="567"/>
        <w:jc w:val="both"/>
      </w:pPr>
      <w:r>
        <w:t>фио</w:t>
      </w:r>
      <w:r>
        <w:t xml:space="preserve"> совершил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</w:t>
      </w:r>
      <w:r>
        <w:t xml:space="preserve">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</w:t>
      </w:r>
      <w:r>
        <w:t xml:space="preserve">ах:  </w:t>
      </w:r>
    </w:p>
    <w:p w:rsidR="00A77B3E" w:rsidP="00D626D5">
      <w:pPr>
        <w:ind w:firstLine="567"/>
        <w:jc w:val="both"/>
      </w:pPr>
      <w:r>
        <w:t xml:space="preserve">дата </w:t>
      </w:r>
      <w:r>
        <w:t>фио</w:t>
      </w:r>
      <w:r>
        <w:t xml:space="preserve">, являясь директором наименование организации,   находясь по адресу:   г. Феодосия, адрес, совершил  нарушение законодательства о налогах и сборах в части непредставления в установленный п.п. 5 п. 1 ст. 23 Налогового кодекса РФ срок </w:t>
      </w:r>
      <w:r>
        <w:t xml:space="preserve">бухгалтерской (финансовой) отчетности </w:t>
      </w:r>
      <w:r>
        <w:t>за</w:t>
      </w:r>
      <w:r>
        <w:t xml:space="preserve"> дата.   </w:t>
      </w:r>
    </w:p>
    <w:p w:rsidR="00A77B3E" w:rsidP="00D626D5">
      <w:pPr>
        <w:ind w:firstLine="567"/>
        <w:jc w:val="both"/>
      </w:pPr>
      <w:r>
        <w:t xml:space="preserve">  В соответствии с п.п. 5 п. 1 ст. 23 Налогового кодекса Российской Федерации,  налогоплательщики обязаны предоставлять в налоговый орган  по месту нахождения организации бухгалтерскую (финансовую) отчетнос</w:t>
      </w:r>
      <w:r>
        <w:t xml:space="preserve">ть не позднее трех месяцев  после окончания налогового периода.  </w:t>
      </w:r>
    </w:p>
    <w:p w:rsidR="00A77B3E" w:rsidP="00D626D5">
      <w:pPr>
        <w:ind w:firstLine="567"/>
        <w:jc w:val="both"/>
      </w:pPr>
      <w:r>
        <w:t>Фактически бухгалтерская (финансовая) отчетность за дата  в налоговый орган предоставлена по ТКС дата</w:t>
      </w:r>
    </w:p>
    <w:p w:rsidR="00A77B3E" w:rsidP="00D626D5">
      <w:pPr>
        <w:ind w:firstLine="567"/>
        <w:jc w:val="both"/>
      </w:pPr>
      <w:r>
        <w:t>Указанными действиями нарушен срок и порядок предоставления сведений необходим</w:t>
      </w:r>
      <w:r>
        <w:t xml:space="preserve">ых для осуществления налогового контроля.  </w:t>
      </w:r>
    </w:p>
    <w:p w:rsidR="00A77B3E" w:rsidP="00D626D5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, будучи надлежащим </w:t>
      </w:r>
      <w:r>
        <w:t>образом</w:t>
      </w:r>
      <w:r>
        <w:t xml:space="preserve"> уведомленным о времени  и месте судебного заседания не явился, сведений о причинах неявки в судебный участок не поступало.</w:t>
      </w:r>
    </w:p>
    <w:p w:rsidR="00A77B3E" w:rsidP="00D626D5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 ус</w:t>
      </w:r>
      <w:r>
        <w:t>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</w:t>
      </w:r>
      <w:r>
        <w:t xml:space="preserve">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D626D5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</w:t>
      </w:r>
      <w:r>
        <w:t xml:space="preserve">об административных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91082004309433700002 </w:t>
      </w:r>
      <w:r>
        <w:t>от</w:t>
      </w:r>
      <w:r>
        <w:t xml:space="preserve"> дата (л.д.1-2); выпиской из ЕГРЮЛ о включении в у</w:t>
      </w:r>
      <w:r>
        <w:t>казанный Реестр юридического лица (л.д. 3-4),  квитанцией о приеме декларации дата (л.д. 5-8).</w:t>
      </w:r>
    </w:p>
    <w:p w:rsidR="00A77B3E" w:rsidP="00D626D5">
      <w:pPr>
        <w:ind w:firstLine="567"/>
        <w:jc w:val="both"/>
      </w:pPr>
      <w:r>
        <w:t xml:space="preserve">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</w:t>
      </w:r>
      <w:r>
        <w:t>и и достаточности.</w:t>
      </w:r>
    </w:p>
    <w:p w:rsidR="00A77B3E" w:rsidP="00D626D5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</w:t>
      </w:r>
      <w:r>
        <w:t>авонарушения.</w:t>
      </w:r>
    </w:p>
    <w:p w:rsidR="00A77B3E" w:rsidP="00D626D5">
      <w:pPr>
        <w:ind w:firstLine="567"/>
        <w:jc w:val="both"/>
      </w:pP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D626D5">
      <w:pPr>
        <w:ind w:firstLine="567"/>
        <w:jc w:val="both"/>
      </w:pPr>
      <w:r>
        <w:t xml:space="preserve">С </w:t>
      </w:r>
      <w:r>
        <w:t>учетом</w:t>
      </w:r>
      <w:r>
        <w:t xml:space="preserve"> установленных при рассмотрении дела обстоятельств,</w:t>
      </w:r>
      <w:r>
        <w:t xml:space="preserve"> давая юридическую оценку действий должностного лица </w:t>
      </w:r>
      <w:r>
        <w:t>фио</w:t>
      </w:r>
      <w:r>
        <w:t xml:space="preserve"> считаю, что его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законодательством о налогах и сборах срок  в налоговый орган оформленных в установле</w:t>
      </w:r>
      <w:r>
        <w:t xml:space="preserve">нном порядке документов и  иных сведений, необходимых для осуществления налогового контроля.     </w:t>
      </w:r>
    </w:p>
    <w:p w:rsidR="00A77B3E" w:rsidP="00D626D5">
      <w:pPr>
        <w:ind w:firstLine="567"/>
        <w:jc w:val="both"/>
      </w:pPr>
      <w:r>
        <w:t>При назначении наказания суд учитывает отсутствие отягчающих и смягчающих административную ответственность   обстоятельств, данные о личности ли</w:t>
      </w:r>
      <w:r>
        <w:t xml:space="preserve">ца, тяжесть содеянного. </w:t>
      </w:r>
    </w:p>
    <w:p w:rsidR="00A77B3E" w:rsidP="00D626D5">
      <w:pPr>
        <w:ind w:firstLine="567"/>
        <w:jc w:val="both"/>
      </w:pPr>
      <w:r>
        <w:t xml:space="preserve">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</w:t>
      </w:r>
      <w:r>
        <w:t>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</w:t>
      </w:r>
      <w:r>
        <w:t>ствующей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</w:t>
      </w:r>
      <w:r>
        <w:t>нных частью 2 статьи 3.4 настоящего Кодекса, за исключением случаев, предусмотренных частью 2 настоящей статьи.</w:t>
      </w:r>
    </w:p>
    <w:p w:rsidR="00A77B3E" w:rsidP="00D626D5">
      <w:pPr>
        <w:ind w:firstLine="567"/>
        <w:jc w:val="both"/>
      </w:pPr>
      <w:r>
        <w:t>По данным из Реестра субъектов малого и среднего предпринимательства   вид деятельности наименование организации  относится к малому   пр</w:t>
      </w:r>
      <w:r>
        <w:t xml:space="preserve">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D626D5">
      <w:pPr>
        <w:ind w:firstLine="567"/>
        <w:jc w:val="both"/>
      </w:pPr>
      <w:r>
        <w:t>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D626D5">
      <w:pPr>
        <w:ind w:firstLine="567"/>
        <w:jc w:val="both"/>
      </w:pPr>
      <w:r>
        <w:t>На основании</w:t>
      </w:r>
      <w:r>
        <w:t xml:space="preserve">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D626D5">
      <w:pPr>
        <w:ind w:firstLine="567"/>
        <w:jc w:val="both"/>
      </w:pPr>
    </w:p>
    <w:p w:rsidR="00A77B3E" w:rsidP="00D626D5">
      <w:pPr>
        <w:ind w:firstLine="567"/>
        <w:jc w:val="both"/>
      </w:pPr>
      <w:r>
        <w:t xml:space="preserve">                                                            ПОСТАНОВИЛ:</w:t>
      </w:r>
    </w:p>
    <w:p w:rsidR="00A77B3E" w:rsidP="00D626D5">
      <w:pPr>
        <w:ind w:firstLine="567"/>
        <w:jc w:val="both"/>
      </w:pPr>
    </w:p>
    <w:p w:rsidR="00A77B3E" w:rsidP="00D626D5">
      <w:pPr>
        <w:ind w:firstLine="567"/>
        <w:jc w:val="both"/>
      </w:pPr>
      <w:r>
        <w:t xml:space="preserve">            Должностное ли</w:t>
      </w:r>
      <w:r>
        <w:t xml:space="preserve">цо </w:t>
      </w:r>
      <w:r>
        <w:t>фио</w:t>
      </w:r>
      <w:r>
        <w:t xml:space="preserve"> признать виновным  в совершении правонарушения, предусмотренного ст. 15.6 ч. 1  Кодекса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сумма. </w:t>
      </w:r>
    </w:p>
    <w:p w:rsidR="00A77B3E" w:rsidP="00D626D5">
      <w:pPr>
        <w:ind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D626D5">
      <w:pPr>
        <w:ind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 в Ф</w:t>
      </w:r>
      <w:r>
        <w:t>еодосийский городской суд Республики Крым.</w:t>
      </w:r>
    </w:p>
    <w:p w:rsidR="00A77B3E" w:rsidP="00D626D5">
      <w:pPr>
        <w:ind w:firstLine="567"/>
        <w:jc w:val="both"/>
      </w:pPr>
    </w:p>
    <w:p w:rsidR="00A77B3E" w:rsidP="00D626D5">
      <w:pPr>
        <w:ind w:firstLine="567"/>
        <w:jc w:val="both"/>
      </w:pPr>
      <w:r>
        <w:t xml:space="preserve">     Мировой судья </w:t>
      </w:r>
      <w:r>
        <w:tab/>
      </w:r>
      <w:r>
        <w:tab/>
        <w:t xml:space="preserve">      /подпись/</w:t>
      </w:r>
      <w:r>
        <w:t xml:space="preserve">                                                               Н.В. Воробьёва</w:t>
      </w:r>
    </w:p>
    <w:p w:rsidR="00A77B3E" w:rsidP="00D626D5">
      <w:pPr>
        <w:ind w:firstLine="567"/>
        <w:jc w:val="both"/>
      </w:pPr>
      <w:r>
        <w:t xml:space="preserve"> </w:t>
      </w:r>
    </w:p>
    <w:p w:rsidR="00A77B3E" w:rsidP="00D626D5">
      <w:pPr>
        <w:ind w:firstLine="567"/>
        <w:jc w:val="both"/>
      </w:pPr>
      <w:r>
        <w:t xml:space="preserve">   </w:t>
      </w:r>
    </w:p>
    <w:p w:rsidR="00A77B3E" w:rsidP="00D626D5">
      <w:pPr>
        <w:ind w:firstLine="567"/>
        <w:jc w:val="both"/>
      </w:pPr>
    </w:p>
    <w:p w:rsidR="00A77B3E" w:rsidP="00D626D5">
      <w:pPr>
        <w:ind w:firstLine="567"/>
        <w:jc w:val="both"/>
      </w:pPr>
    </w:p>
    <w:p w:rsidR="00A77B3E" w:rsidP="00D626D5">
      <w:pPr>
        <w:ind w:firstLine="567"/>
        <w:jc w:val="both"/>
      </w:pPr>
    </w:p>
    <w:sectPr w:rsidSect="00D626D5">
      <w:pgSz w:w="12240" w:h="15840"/>
      <w:pgMar w:top="567" w:right="75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51D"/>
    <w:rsid w:val="00A77B3E"/>
    <w:rsid w:val="00BB551D"/>
    <w:rsid w:val="00D626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5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