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 Российской Федерации, паспортные данные, дата  выдачи дата, код подразделения телефон, зарегистрированного и проживающего по адресу: адрес,   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адресдата время, т.е. 60-дневный срок с момента вступления в законную силу постановления  № 7637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>- постановлением № 7637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АП № 422243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0410760300915001122620178.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