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5-91-121/2026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АР адрес, гражданин Российской Федерации, паспортные данные, дата выдачи дата, водительское удостоверение телефон, выдано дата, зарегистрированного и проживающего по адресу: адрес,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18810582251028200234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в материалах дела имеется телефонограмма, просит рассмотреть дело в его отсутствие, вину признает, назначить минимальное наказание.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18810582251028200234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332154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ответственность судом не установлено, наличие смягчающего обстоятельства – признание вины,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0410760300915001212620177.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