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5-91-127/2026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</w:t>
      </w:r>
    </w:p>
    <w:p w:rsidR="00A77B3E">
      <w:r>
        <w:t xml:space="preserve">          с участием лица, в отношении которого ведется производство по делу об административном правонарушении фио,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гражданина Российской Федерации, паспортные данные, выдан Федеральной миграционной службой, дата выдачи дата, работающего в должности пресвитера местной религиозной организации «Церковь Евангельских христиан – Баптистов адрес»,  находящегося по адресу: адрес, адрес, и проживающий по адресу: адрес,  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должностным лицом, работая в должности  пресвитера местной религиозной организации «Церковь Евангельских христиан – Баптистов адрес»,  находящегося по адресу: адрес, адрес, , в нарушение п. 7 ст. 431 Налогового кодекса  РФ,  не представил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 в время. Декларация предоставлена дата.</w:t>
      </w:r>
    </w:p>
    <w:p w:rsidR="00A77B3E">
      <w:r>
        <w:t xml:space="preserve">         В соответствии с п. 7  ст. 431 Налогового кодекса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периодом; персонифицированные сведения о физических лицах, включающие персональные данные физических лиц и сведения о суммах выплат и иных вознаграждений в их пользу за предшествующий календарный месяц, - не позднее 25-го числа каждого месяца, следующего за истекшим. 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        В судебном заседании фио вину признал в полном объеме, а также пояснил, что действительно несвоевременно сдал отчетность, так как был наверное технический сбой, впоследствии дополнительно отправил отчет. 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91082531000047100002 от дата (л.д. 2-3); выпиской из ЕГРЮЛ о включении в указанный Реестр юридического лица (л.д. 4-5); квитанцией  о приеме налоговой декларации (расчета)  в электронном виде  от дата (л.д. 6).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Обстоятельств, отягчающих административную ответственность, судом не установлено, и наличие смягчающего обстоятельства – признание вины.     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пресвитера местной религиозной организации «Церковь Евангельских христиан – Баптистов адрес»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