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5-91-128/2026</w:t>
      </w:r>
    </w:p>
    <w:p w:rsidR="00A77B3E"/>
    <w:p w:rsidR="00A77B3E">
      <w:r>
        <w:t>ПОСТАНОВЛЕНИЕ</w:t>
      </w:r>
    </w:p>
    <w:p w:rsidR="00A77B3E"/>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дело об административном правонарушении в отношении должностного лица – директора МБОУ «Школа № 9 им. фио адрес» фио, паспортные данные, гражданина Российской Федерации, паспортные данные Федеральной миграционной службой (900-004), проживающей по адресу: адрес, привлекаемого к административной ответственности по  ст. 15.15.15 КоАП РФ,</w:t>
      </w:r>
    </w:p>
    <w:p w:rsidR="00A77B3E">
      <w:r>
        <w:t xml:space="preserve">  </w:t>
      </w:r>
    </w:p>
    <w:p w:rsidR="00A77B3E">
      <w:r>
        <w:tab/>
        <w:tab/>
        <w:tab/>
        <w:t xml:space="preserve">                                                                   </w:t>
      </w:r>
    </w:p>
    <w:p w:rsidR="00A77B3E">
      <w:r>
        <w:t>УСТАНОВИЛ:</w:t>
      </w:r>
    </w:p>
    <w:p w:rsidR="00A77B3E"/>
    <w:p w:rsidR="00A77B3E">
      <w:r>
        <w:t xml:space="preserve"> В ходе выполнения планового контрольного мероприятия в отношении МБОУ «Школа № 9 им. фио адрес» установлены факты нарушения условия п. 2.15 Порядка формирования муниципального задания от дата № 3691 (в редакции от дата № 3727) в части обязанности размещения муниципального задания и отчетов о выполнении муниципального задания на официальном сайте в информационно-телекоммуникационной сети «Интернет» в течение 5 рабочих дней, а также нарушения условий п. 15 Приказа Минфина РФ от дата  №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которое совершило – должностное лицо фио - директор МБОУ «Школа № 9 им. фио адрес», а именно:</w:t>
      </w:r>
    </w:p>
    <w:p w:rsidR="00A77B3E">
      <w:r>
        <w:t>1) Отчет о выполнении муниципального задания от дата, срок размещения дата, размещен с нарушением срока публикации на официальном сайте дата;</w:t>
      </w:r>
    </w:p>
    <w:p w:rsidR="00A77B3E">
      <w:r>
        <w:t xml:space="preserve">2) Предварительный отчет о выполнении муниципального задания на дата, срок размещения дата, не размещен на официальном сайте; </w:t>
      </w:r>
    </w:p>
    <w:p w:rsidR="00A77B3E">
      <w:r>
        <w:t xml:space="preserve">3) Итоговый отчет о выполнении муниципального задания от дата, срок размещения дата, размещен с нарушением срока дата. </w:t>
      </w:r>
    </w:p>
    <w:p w:rsidR="00A77B3E">
      <w:r>
        <w:t xml:space="preserve">В судебном заседании должностное лицо фио, вину признала, просила назначить минимальное наказание. </w:t>
      </w:r>
    </w:p>
    <w:p w:rsidR="00A77B3E">
      <w:r>
        <w:t>Выслушав фио, исследовав материалы дела, суд пришел к следующим выводам.</w:t>
      </w:r>
    </w:p>
    <w:p w:rsidR="00A77B3E">
      <w:r>
        <w:t>Положениями ст. 6 Бюджетного кодекса Российской Федерации (БК РФ) определено, что государственным (муниципальным) заданием является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A77B3E">
      <w:r>
        <w:t xml:space="preserve">В соответствии с пунктом 3 статьи 69.2 Бюджетного кодекса Российской Федерации муниципальное задание на оказание муниципальных услуг (выполнение работ) муниципальными учреждениями формируется в порядке, установленном местной администрацией муниципального образования. Муниципальное задание формируется для бюджетных учреждений в соответствии с решением органа местного самоуправления, осуществляющего бюджетные полномочия главного распорядителя бюджетных средств. </w:t>
      </w:r>
    </w:p>
    <w:p w:rsidR="00A77B3E">
      <w:r>
        <w:t>Порядок предоставления информации государственным (муниципальным) наименование организации (далее - Порядок № 86н).</w:t>
      </w:r>
    </w:p>
    <w:p w:rsidR="00A77B3E">
      <w:r>
        <w:t>В соответствии с пунктом 15 Порядка № 86н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(www.bus.gov.ru) информацию с приложением соответствующих электронных копий документов.</w:t>
      </w:r>
    </w:p>
    <w:p w:rsidR="00A77B3E">
      <w:r>
        <w:t>В соответствии с п. 2.15. Порядка № 3691 муниципальное задание ежеквартально подлежит обязательной промежуточной оценке Учредителем с целью определения степени его выполнения (далее — мониторинг). Муниципальное учреждение представляет Учредителю отчет о выполнении муниципального задания по форме согласно приложению 2 к настоящему Порядку (далее - Отчет) в сроки, установленные для представления отчета о результатах деятельности муниципальных учреждений. Отчет формируется муниципальным учреждением нарастающим итогом. Отчет представляется Учредителю в сроки, установленные в муниципальном задании (но не реже чем 1 раз в квартал). Отчет по итогам года представляется Учредителю не позднее дата года, следующего за отчетным.</w:t>
      </w:r>
    </w:p>
    <w:p w:rsidR="00A77B3E">
      <w:r>
        <w:t>В нарушение п. 2.15. Порядка № 3691 директором МБОУ «Школа № 9 им. фио адрес» фио, нарушены сроки, а именно: 1)</w:t>
        <w:tab/>
        <w:t>Отчет о выполнении муниципального задания от дата, срок размещения дата, размещен с нарушением срока публикации на официальном сайте дата;  2)</w:t>
        <w:tab/>
        <w:t>Предварительный отчет о выполнении муниципального задания на дата, срок размещения дата, не размещен на официальном сайте;  3)</w:t>
        <w:tab/>
        <w:t>Итоговый отчет о выполнении муниципального задания от дата, срок размещения дата, размещен с нарушением срока дата.</w:t>
      </w:r>
    </w:p>
    <w:p w:rsidR="00A77B3E">
      <w:r>
        <w:t>Распоряжением Администрации адрес от дата  № 281-л  с дата по дата на должность директора МБОУ «Школа № 9 им. фио адрес» назначена фио.</w:t>
      </w:r>
    </w:p>
    <w:p w:rsidR="00A77B3E">
      <w:r>
        <w:t xml:space="preserve">Факт совершения фио административного правонарушения, предусмотренного ст. 15.15.15 Кодекса Российской Федерации об административных правонарушениях не опровергается лицом, в отношении которого ведется производство по делу.   </w:t>
      </w:r>
    </w:p>
    <w:p w:rsidR="00A77B3E">
      <w:r>
        <w:t xml:space="preserve">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
        <w:t>Из примечания к данной статье следует, что под должностным лицом в Кодексе Российской Федерации об административных правонарушениях понимается, в частности,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Таким образом, в действиях директора МБОУ «Школа № 9 им. фио адрес» фио, усматриваются признаки состава административного правонарушения по ст. 15.15.15. Кодекса об административных правонарушениях Российской Федерации.</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Событие административного правонарушения и вина директора МБОУ «Школа № 9 им. фио адрес» фио в его совершении подтверждены совокупностью представленных доказательств.</w:t>
      </w:r>
    </w:p>
    <w:p w:rsidR="00A77B3E">
      <w:r>
        <w:t>Вина в совершенном административном правонарушении подтверждается: протоколом  № 000017 от дата, составленный в отношении фио по  ст. 15.15.15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ст. 15.15.15 КоАП РФ – 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w:t>
      </w:r>
    </w:p>
    <w:p w:rsidR="00A77B3E">
      <w:r>
        <w:t>Согласно ст. 15.15.15 КоАП РФ 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 15.14 настоящего Кодекса, - влечет наложение административного штрафа на должностных лиц в размере от десяти тысяч до сумма прописью.</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ст. 15.15.15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w:t>
      </w:r>
    </w:p>
    <w:p w:rsidR="00A77B3E">
      <w:r>
        <w:t>Руководствуясь ст.ст. 24.5, ст. 15.15.5-1,  29.9, 29.10, 29.11 КоАП РФ,-</w:t>
      </w:r>
    </w:p>
    <w:p w:rsidR="00A77B3E"/>
    <w:p w:rsidR="00A77B3E">
      <w:r>
        <w:t>ПОСТАНОВИЛ:</w:t>
      </w:r>
    </w:p>
    <w:p w:rsidR="00A77B3E"/>
    <w:p w:rsidR="00A77B3E">
      <w:r>
        <w:t>Должностное лицо - директора наименование организации - фио, признать виновным в совершении правонарушения, предусмотренного ст. 15.15.15   КоАП РФ, и назначить ему наказание в виде административного штрафа в размере сумма.</w:t>
      </w:r>
    </w:p>
    <w:p w:rsidR="00A77B3E">
      <w:r>
        <w:t>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p w:rsidR="00A77B3E">
      <w:r>
        <w:t>Мировой судья                                                          /подпись/                                              фио</w:t>
      </w:r>
    </w:p>
    <w:p w:rsidR="00A77B3E"/>
    <w:p w:rsidR="00A77B3E">
      <w:r>
        <w:t xml:space="preserve"> Копия верна:</w:t>
      </w:r>
    </w:p>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