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ab/>
        <w:tab/>
        <w:t xml:space="preserve">                         УИД 91ms0091-телефон-телефон                  </w:t>
      </w:r>
    </w:p>
    <w:p w:rsidR="00A77B3E">
      <w:r>
        <w:t xml:space="preserve"> Дело № 5-91-130/2026</w:t>
      </w:r>
    </w:p>
    <w:p w:rsidR="00A77B3E">
      <w:r>
        <w:t>П О С Т А Н О В Л Е Н И Е</w:t>
      </w:r>
    </w:p>
    <w:p w:rsidR="00A77B3E"/>
    <w:p w:rsidR="00A77B3E">
      <w:r>
        <w:t>адрес</w:t>
        <w:tab/>
        <w:tab/>
        <w:tab/>
        <w:t xml:space="preserve">      </w:t>
        <w:tab/>
        <w:t xml:space="preserve">            дата</w:t>
      </w:r>
    </w:p>
    <w:p w:rsidR="00A77B3E"/>
    <w:p w:rsidR="00A77B3E">
      <w:r>
        <w:t>Мировой судья судебного участка № 91 Феодосийского судебного района (город республиканского значения фио с подчиненной ему территорией) адрес фио,</w:t>
      </w:r>
    </w:p>
    <w:p w:rsidR="00A77B3E">
      <w:r>
        <w:t xml:space="preserve">с участием лица, в отношении которого ведется производство по делу об административном правонарушении фио, </w:t>
      </w:r>
    </w:p>
    <w:p w:rsidR="00A77B3E">
      <w:r>
        <w:t xml:space="preserve">рассмотрев дело об административном правонарушении,  предусмотренном частью 4.1 статьи 12.5 Кодекса Российской Федерации об административных правонарушениях, в отношении фио, паспортные данные,  гражданина Российской Федерации, паспортные данные, (910-017), водительское удостоверение телефон, выдано дата, зарегистрированного по адресу: адрес, Кировский рйаон, адрес, и проживающего по адресу: адрес, </w:t>
      </w:r>
    </w:p>
    <w:p w:rsidR="00A77B3E"/>
    <w:p w:rsidR="00A77B3E">
      <w:r>
        <w:t>УСТАНОВИЛ:</w:t>
      </w:r>
    </w:p>
    <w:p w:rsidR="00A77B3E"/>
    <w:p w:rsidR="00A77B3E">
      <w:r>
        <w:t>фио совершил административное правонарушение, предусмотренное частью 4.1 статьи 12.5 КоАП РФ - управление транспортным средством, на котором незаконно установлен опознавательный фонарь легкового такси, при следующих обстоятельствах:</w:t>
      </w:r>
    </w:p>
    <w:p w:rsidR="00A77B3E">
      <w:r>
        <w:t xml:space="preserve">  в нарушение адрес положений по допуску транспортных средств к эксплуатации и обязанности должностных лиц по обеспечению безопасности дорожного движения,  дата в время по адрес в адресфиоадресФ. управлял транспортным средством Шевролет с государственными регистрационными знаками О 857 АЕ 82 регион, на котором незаконно установлен опознавательный фонарь легкового такси.</w:t>
      </w:r>
    </w:p>
    <w:p w:rsidR="00A77B3E">
      <w:r>
        <w:t xml:space="preserve">В судебном заседании фио вину в совершенном правонарушении признал, в содеянном раскаялся, а также пояснил, что фонарь купил вместе с автомобилем, и на знал что нельзя было устанавливать данный фонарь на автомобиль. </w:t>
      </w:r>
    </w:p>
    <w:p w:rsidR="00A77B3E">
      <w:r>
        <w:t xml:space="preserve">Мировой судья, исследовав материалы дела, считает вину фио в совершении им административного правонарушения, предусмотренного ч. 4.1 ст. 12.5 КоАП РФ, полностью доказанной. </w:t>
      </w:r>
    </w:p>
    <w:p w:rsidR="00A77B3E">
      <w:r>
        <w:t xml:space="preserve">Вина фио в совершении данного административного правонарушения подтверждается  признанием вины, а также материалами дела: </w:t>
      </w:r>
    </w:p>
    <w:p w:rsidR="00A77B3E">
      <w:r>
        <w:t>- протоколом об административном правонарушении 82 АП № 313068 от дата;</w:t>
      </w:r>
    </w:p>
    <w:p w:rsidR="00A77B3E">
      <w:r>
        <w:t xml:space="preserve">- протоколом 82 ИВ № 0009348 от дата об изъятия вещей и документов; </w:t>
      </w:r>
    </w:p>
    <w:p w:rsidR="00A77B3E">
      <w:r>
        <w:t>- рапортом инспектора фио от дата; фотоматериалами.</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 xml:space="preserve">    Таким образом, вина фио в совершении административного правонарушения, предусмотренного ст. 12.5 ч. 4.1 Кодекса РФ об административных правонарушениях, полностью нашла свое подтверждение при рассмотрении дела, так как он управлял  транспортным средством, на котором незаконно установлен опознавательный фонарь легкового такси.</w:t>
      </w:r>
    </w:p>
    <w:p w:rsidR="00A77B3E">
      <w:r>
        <w:t xml:space="preserve"> 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отягчающее    административную ответственность, судом не установлено, и наличие смягчающего обстоятельства – признание фио своей вины. </w:t>
      </w:r>
    </w:p>
    <w:p w:rsidR="00A77B3E">
      <w:r>
        <w:t>При таких обстоятельствах суд считает необходимым назначить  фио наказание в виде административного штрафа с конфискацией.</w:t>
      </w:r>
    </w:p>
    <w:p w:rsidR="00A77B3E">
      <w:r>
        <w:t>На основании изложенного и руководствуясь ст. ст. 12.5 ч. 4.1, ч.1, 29.9, 29.10 Кодекса РФ об административных правонарушениях,</w:t>
      </w:r>
    </w:p>
    <w:p w:rsidR="00A77B3E">
      <w:r>
        <w:tab/>
      </w:r>
    </w:p>
    <w:p w:rsidR="00A77B3E">
      <w:r>
        <w:t>П О С Т А Н О В И Л:</w:t>
      </w:r>
    </w:p>
    <w:p w:rsidR="00A77B3E"/>
    <w:p w:rsidR="00A77B3E">
      <w:r>
        <w:t>фио признать виновным  в совершении административного правонарушения, предусмотренного  ч. 4.1 ст. 12.5 Кодекса РФ об административных правонарушениях, и назначить ему административное наказание в виде  административного штрафа в размере  сумма с конфискацией предмета административного правонарушения, фонаря легкового такси   изъятого согласно протоколу 82 ИВ № 009348 об изъятии вещей и документов от дата</w:t>
      </w:r>
    </w:p>
    <w:p w:rsidR="00A77B3E">
      <w:r>
        <w:t>Вещественное доказательство: опознавательный фонарь легкового такси, находящийся на хранении в камее хранения ОМВД России по адрес по акту № 1564 от дата – уничтожить.</w:t>
      </w:r>
    </w:p>
    <w:p w:rsidR="00A77B3E">
      <w:r>
        <w:t>Реквизиты для оплаты штрафа: получатель УФК по адрес (ОМВД России по адрес), КПП телефон, ИНН телефон, код ОКТМО телефон, номер счета получателя платежа: 03100643000000017500 в ОКЦ № 7 наименование организации России // УФК по адрес, БИК телефон, КБК 18811601123010001140, УИН 18810491261400000791.</w:t>
      </w:r>
    </w:p>
    <w:p w:rsidR="00A77B3E">
      <w:r>
        <w:t>Разъяснить фио, что согласно ч. 1.3 ст. 32.2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75 %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В случае неуплаты штрафа в 30-тидневный срок,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 неуплата которого является административным правонарушением, ответственность за которое предусмотрена ст. 20.25. ч. 1 КоАП РФ.</w:t>
      </w:r>
    </w:p>
    <w:p w:rsidR="00A77B3E">
      <w:r>
        <w:t xml:space="preserve">Документ, подтверждающий уплату штрафа, предоставить в судебный участок № 91 Феодосийского судебного района (город республиканского значения фио с подчиненной ему территорией) адрес. </w:t>
      </w:r>
    </w:p>
    <w:p w:rsidR="00A77B3E">
      <w:r>
        <w:t>Постановление может быть обжаловано в Феодосийский городской суд адрес в течение 10 дней со дня вручения или получения копии  настоящего постановления.</w:t>
      </w:r>
    </w:p>
    <w:p w:rsidR="00A77B3E"/>
    <w:p w:rsidR="00A77B3E"/>
    <w:p w:rsidR="00A77B3E">
      <w:r>
        <w:t xml:space="preserve">Мировой судья                                            /подпись/                                              фио  </w:t>
      </w:r>
    </w:p>
    <w:p w:rsidR="00A77B3E"/>
    <w:p w:rsidR="00A77B3E">
      <w:r>
        <w:t>Копия верна:</w:t>
      </w:r>
    </w:p>
    <w:p w:rsidR="00A77B3E">
      <w:r>
        <w:t xml:space="preserve">Судья:                                фио      </w:t>
      </w:r>
    </w:p>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