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5-91-145/2026</w:t>
      </w:r>
    </w:p>
    <w:p w:rsidR="00A77B3E"/>
    <w:p w:rsidR="00A77B3E"/>
    <w:p w:rsidR="00A77B3E">
      <w:r>
        <w:t xml:space="preserve">      П О С Т А Н О В Л Е Н И Е</w:t>
      </w:r>
    </w:p>
    <w:p w:rsidR="00A77B3E"/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0356043010125090502009258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5 по ст. 12.16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0356043010125090502009258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5 по ст. 12.16 КоАП РФ  в отношении фио, </w:t>
      </w:r>
    </w:p>
    <w:p w:rsidR="00A77B3E">
      <w:r>
        <w:t>- протоколом об административном правонарушении № 0356043010426021602002768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Рос-сийской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0410760300915001452620165.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