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        УИД   91ms0091-телефон-телефон              </w:t>
      </w:r>
    </w:p>
    <w:p w:rsidR="00A77B3E">
      <w:r>
        <w:t xml:space="preserve"> Дело № 5-91-183/2026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адрес, гражданина Российской Федерации, паспортные данные, дата выдачи дата, код подразделения телефон, зарегистрированный и проживающий по адресу: адрес, адрес, по ч. 1 ст. 20.25 КоАП РФ, </w:t>
      </w:r>
    </w:p>
    <w:p w:rsidR="00A77B3E"/>
    <w:p w:rsidR="00A77B3E">
      <w:r>
        <w:t>УСТАНОВИЛ:</w:t>
      </w:r>
    </w:p>
    <w:p w:rsidR="00A77B3E"/>
    <w:p w:rsidR="00A77B3E">
      <w:r>
        <w:t xml:space="preserve">  фио, согласно представленным сведениям 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дата время, по адресу: адрес, адрес, т.е. 60-дневный срок с момента вступления в законную силу постановления  № 05-72/87/2025 от дата о наложении административного штрафа в размере сумма за совершение административного правонарушения, предусмотренного  ст. 17.8 КоАП РФ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>В судебном заседании фио, вину в совершенном административном правонарушении признал в полном объеме, просил назначить наказание в виде штрафа, намерен уплатить в ближайшее время.</w:t>
      </w:r>
    </w:p>
    <w:p w:rsidR="00A77B3E">
      <w:r>
        <w:t xml:space="preserve">Выслушав фио, исследовав материалы дела, суд пришел к следующим выводам. </w:t>
      </w:r>
    </w:p>
    <w:p w:rsidR="00A77B3E">
      <w:r>
        <w:t>Событие административного правонарушения и вина фио в его совершении подтверждается:</w:t>
      </w:r>
    </w:p>
    <w:p w:rsidR="00A77B3E">
      <w:r>
        <w:t xml:space="preserve">- постановлением № 05-72/87/2025 от дата о наложении административного штрафа в размере сумма за совершение административного правонарушения, предусмотренного  ст. 17.8 КоАП РФ в отношении фио,  </w:t>
      </w:r>
    </w:p>
    <w:p w:rsidR="00A77B3E">
      <w:r>
        <w:t>- протоколом об административном правонарушении № 72/26/82023 от дата  в  отношении фио, по ч. 1 ст. 20.25 КоАП РФ, иными материалами дела.</w:t>
      </w:r>
    </w:p>
    <w:p w:rsidR="00A77B3E">
      <w:r>
        <w:tab/>
        <w:t xml:space="preserve"> 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ab/>
        <w:t xml:space="preserve"> Давая юридическую оценку действий фио, 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 xml:space="preserve">             Оснований для признания совершенного правонарушения малозначительным, и освобождения от административной ответственности на основании статьи 2.9 Кодекса Российской Федерации об административных правонарушениях, не имеется.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обстоятельств, отягчающее административную ответственность не установлено, и наличие смягчающего обстоятельства – признание вины,   и   полагает возможным применить наказание в виде  административного штрафа, оснований для применения положений ст. 4.1.1 КоАП РФ, не имеется. </w:t>
      </w:r>
    </w:p>
    <w:p w:rsidR="00A77B3E">
      <w:r>
        <w:t>На основании изложенного и руководствуясь ст. ст. 3.5,  4.1,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0410760300915001832620121.</w:t>
      </w:r>
    </w:p>
    <w:p w:rsidR="00A77B3E">
      <w:r>
        <w:t xml:space="preserve">          Разъяснить фио,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ab/>
        <w:t>Постановление может быть обжаловано в Феодосийский городской суд адрес в течение 10 дней со дня вручения или получения копии постановления.</w:t>
      </w:r>
    </w:p>
    <w:p w:rsidR="00A77B3E"/>
    <w:p w:rsidR="00A77B3E">
      <w:r>
        <w:t>Мировой судья</w:t>
        <w:tab/>
        <w:t xml:space="preserve"> </w:t>
        <w:tab/>
        <w:t xml:space="preserve">                    /подпись/                                         фио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