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566E">
      <w:pPr>
        <w:pStyle w:val="20"/>
        <w:shd w:val="clear" w:color="auto" w:fill="auto"/>
        <w:spacing w:line="220" w:lineRule="exact"/>
        <w:ind w:left="7120"/>
      </w:pPr>
      <w:r>
        <w:t>Дело №5-91-187/2017</w:t>
      </w:r>
    </w:p>
    <w:p w:rsidR="0020566E">
      <w:pPr>
        <w:pStyle w:val="20"/>
        <w:shd w:val="clear" w:color="auto" w:fill="auto"/>
        <w:spacing w:line="220" w:lineRule="exact"/>
        <w:ind w:left="160"/>
        <w:jc w:val="center"/>
      </w:pPr>
      <w:r>
        <w:t>ПОСТАНОВЛЕНИЕ</w:t>
      </w:r>
    </w:p>
    <w:p w:rsidR="004D100F">
      <w:pPr>
        <w:pStyle w:val="20"/>
        <w:shd w:val="clear" w:color="auto" w:fill="auto"/>
        <w:tabs>
          <w:tab w:val="left" w:pos="8395"/>
        </w:tabs>
        <w:spacing w:line="552" w:lineRule="exact"/>
        <w:ind w:firstLine="2400"/>
      </w:pPr>
      <w:r>
        <w:t xml:space="preserve">по делу об административном правонарушении </w:t>
      </w:r>
    </w:p>
    <w:p w:rsidR="0020566E">
      <w:pPr>
        <w:pStyle w:val="20"/>
        <w:shd w:val="clear" w:color="auto" w:fill="auto"/>
        <w:tabs>
          <w:tab w:val="left" w:pos="8395"/>
        </w:tabs>
        <w:spacing w:line="552" w:lineRule="exact"/>
        <w:ind w:firstLine="2400"/>
      </w:pPr>
      <w:r>
        <w:t>28 августа 2017 года</w:t>
      </w:r>
      <w:r>
        <w:tab/>
        <w:t>г. Феодосия</w:t>
      </w:r>
    </w:p>
    <w:p w:rsidR="0020566E">
      <w:pPr>
        <w:pStyle w:val="20"/>
        <w:shd w:val="clear" w:color="auto" w:fill="auto"/>
        <w:spacing w:line="274" w:lineRule="exact"/>
        <w:ind w:firstLine="62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20566E">
      <w:pPr>
        <w:pStyle w:val="20"/>
        <w:shd w:val="clear" w:color="auto" w:fill="auto"/>
        <w:spacing w:line="274" w:lineRule="exact"/>
        <w:ind w:firstLine="620"/>
        <w:jc w:val="both"/>
      </w:pPr>
      <w:r>
        <w:t>Карташовой И.</w:t>
      </w:r>
      <w:r>
        <w:t>А.,</w:t>
      </w:r>
      <w:r>
        <w:t xml:space="preserve"> паспортные данные</w:t>
      </w:r>
      <w:r>
        <w:t xml:space="preserve">, гражданки Российской Федерации, работающей в должности конкурсного управляющего Акционерного общества "Завод марочных вин и коньяков "Коктебель", находящегося по адресу: Республика Крым, г. Феодосия, пгт. </w:t>
      </w:r>
      <w:r>
        <w:t>Щебетовка, ул. Ленина, 27, проживающей по адресу: адрес</w:t>
      </w:r>
      <w:r>
        <w:t>, привлекаемой к административной ответственности по ч. 1 ст. 15.6 Кодекса Российской Федерации об административных правонарушениях,</w:t>
      </w:r>
    </w:p>
    <w:p w:rsidR="0020566E">
      <w:pPr>
        <w:pStyle w:val="20"/>
        <w:shd w:val="clear" w:color="auto" w:fill="auto"/>
        <w:spacing w:line="274" w:lineRule="exact"/>
        <w:ind w:left="160"/>
        <w:jc w:val="center"/>
      </w:pPr>
      <w:r>
        <w:t>УСТАНОВИЛ:</w:t>
      </w:r>
    </w:p>
    <w:p w:rsidR="0020566E">
      <w:pPr>
        <w:pStyle w:val="20"/>
        <w:numPr>
          <w:ilvl w:val="0"/>
          <w:numId w:val="1"/>
        </w:numPr>
        <w:shd w:val="clear" w:color="auto" w:fill="auto"/>
        <w:tabs>
          <w:tab w:val="left" w:pos="1656"/>
        </w:tabs>
        <w:spacing w:line="274" w:lineRule="exact"/>
        <w:ind w:firstLine="480"/>
        <w:jc w:val="both"/>
      </w:pPr>
      <w:r>
        <w:t>г., Карташова И.А.,</w:t>
      </w:r>
      <w:r>
        <w:t xml:space="preserve"> будучи должностным лицом, работая в должности конкурсного управляющего Акционерного общества "Завод марочных вин и коньяков "Коктебель" (АО "ЗМВК "Коктебель"), не обеспечила своевременное представление в налоговый орган, в срок, предусмотренный п. 3 ст. 2</w:t>
      </w:r>
      <w:r>
        <w:t>89 НК РФ (не позднее 28.04.2017 г.) налоговую декларацию по налогу на прибыль за 3 месяца 2017 г.</w:t>
      </w:r>
    </w:p>
    <w:p w:rsidR="0020566E">
      <w:pPr>
        <w:pStyle w:val="20"/>
        <w:shd w:val="clear" w:color="auto" w:fill="auto"/>
        <w:spacing w:line="274" w:lineRule="exact"/>
        <w:ind w:firstLine="620"/>
        <w:jc w:val="both"/>
      </w:pPr>
      <w:r>
        <w:t>Фактически налоговая декларация по налогу на прибыль за 3 месяца 2017 г. была предоставлена Акционерным обществом "Завод марочных вин и коньяков "Коктебель" в</w:t>
      </w:r>
      <w:r>
        <w:t xml:space="preserve"> налоговый орган 30.05.2017 г.</w:t>
      </w:r>
    </w:p>
    <w:p w:rsidR="0020566E">
      <w:pPr>
        <w:pStyle w:val="20"/>
        <w:shd w:val="clear" w:color="auto" w:fill="auto"/>
        <w:spacing w:line="274" w:lineRule="exact"/>
        <w:ind w:firstLine="480"/>
        <w:jc w:val="both"/>
      </w:pPr>
      <w:r>
        <w:t>Указанными действиями нарушен срок и порядок предоставления сведений необходимых для осуществления налогового контроля.</w:t>
      </w:r>
    </w:p>
    <w:p w:rsidR="0020566E">
      <w:pPr>
        <w:pStyle w:val="20"/>
        <w:shd w:val="clear" w:color="auto" w:fill="auto"/>
        <w:spacing w:line="274" w:lineRule="exact"/>
        <w:ind w:firstLine="620"/>
        <w:jc w:val="both"/>
      </w:pPr>
      <w:r>
        <w:t>В судебное заседание Карташова И.А., будучи надлежащим образом уведомленной о дате, месте и времени судеб</w:t>
      </w:r>
      <w:r>
        <w:t>ного заседания не явилась, о причинах не явки суду не сообщила. В своем отзыве на протокол № 942 Карташова И.А. указала, что не признает вину в совершении административного правонарушения, предусмотренного ч. 1 ст. 15.6 КоАП РФ, о дне и времени составления</w:t>
      </w:r>
      <w:r>
        <w:t xml:space="preserve"> протокола она не была уведомлена в установленном законном порядке, что нарушило ее право на защиту. Кроме того, Карташова И.А. в своем отзыве указала, что в ее действиях отсутствует вина в совершении правонарушения, т.к. документы необходимые для предоста</w:t>
      </w:r>
      <w:r>
        <w:t>вления налоговой декларации были ей получены только 31.05.2017 года.</w:t>
      </w:r>
    </w:p>
    <w:p w:rsidR="0020566E">
      <w:pPr>
        <w:pStyle w:val="20"/>
        <w:shd w:val="clear" w:color="auto" w:fill="auto"/>
        <w:spacing w:line="274" w:lineRule="exact"/>
        <w:ind w:firstLine="1160"/>
        <w:jc w:val="both"/>
      </w:pPr>
      <w:r>
        <w:t>Согласно п. 6 Постановления Пленума ВС РФ № 5 от 24.03.2005 года "О некоторых вопросах, возникающих у судов при применении Кодекса РФ об административных правонарушениях", лицо, в отношении которого ведется производство по делу, считается извещенным о врем</w:t>
      </w:r>
      <w:r>
        <w:t>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</w:t>
      </w:r>
      <w:r>
        <w:t>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</w:t>
      </w:r>
      <w:r>
        <w:t xml:space="preserve">ГУП "Почта России" от 31 августа 2005 года </w:t>
      </w:r>
      <w:r>
        <w:rPr>
          <w:lang w:val="en-US" w:eastAsia="en-US" w:bidi="en-US"/>
        </w:rPr>
        <w:t>N</w:t>
      </w:r>
      <w:r w:rsidRPr="004D100F">
        <w:rPr>
          <w:lang w:eastAsia="en-US" w:bidi="en-US"/>
        </w:rPr>
        <w:t xml:space="preserve"> </w:t>
      </w:r>
      <w:r>
        <w:t>343.</w:t>
      </w:r>
    </w:p>
    <w:p w:rsidR="0020566E">
      <w:pPr>
        <w:pStyle w:val="20"/>
        <w:shd w:val="clear" w:color="auto" w:fill="auto"/>
        <w:spacing w:line="274" w:lineRule="exact"/>
        <w:ind w:firstLine="1040"/>
        <w:jc w:val="both"/>
      </w:pPr>
      <w:r>
        <w:t>Так из материалов дела усматривается, что Карташова И.А. уведомлена по адресу регистрации и месту нахождения юридического лица. Согласно Уведомлению о вручении точтовой корреспонденции 25.08.2017 г. Карташо</w:t>
      </w:r>
      <w:r>
        <w:t>ва И.А. по месту нахождения юридического пща получила извещение о проведении судебного заседания 28.08.2017 г. (л.д. 36). Однако, с</w:t>
      </w:r>
      <w:r>
        <w:t>удом также установлено, что Карташова И.А. уклоняется от получения судебной к</w:t>
      </w:r>
      <w:r>
        <w:t>рреспонденции, в том числе, уведомления о вызове</w:t>
      </w:r>
      <w:r>
        <w:t xml:space="preserve"> в суд, направленной по адресу ее регистрации: адрес</w:t>
      </w:r>
      <w:r>
        <w:t>, о чем свидетельствуют материалы д</w:t>
      </w:r>
      <w:r>
        <w:t>ела (л.д. 35).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ind w:left="1080"/>
        <w:jc w:val="both"/>
      </w:pPr>
      <w:r>
        <w:t>Таким образом, учитывая, что Карташова И.А. умышлено уклоняется от извещения о</w:t>
      </w:r>
      <w:r>
        <w:tab/>
      </w:r>
      <w:r>
        <w:rPr>
          <w:rStyle w:val="212pt"/>
        </w:rPr>
        <w:t>у</w:t>
      </w:r>
      <w:r>
        <w:rPr>
          <w:rStyle w:val="210pt0pt"/>
          <w:vertAlign w:val="subscript"/>
        </w:rPr>
        <w:t>С1</w:t>
      </w:r>
    </w:p>
    <w:p w:rsidR="0020566E">
      <w:pPr>
        <w:pStyle w:val="a0"/>
        <w:shd w:val="clear" w:color="auto" w:fill="auto"/>
        <w:tabs>
          <w:tab w:val="left" w:pos="1034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времени и мес</w:t>
      </w:r>
      <w:r>
        <w:t>те судебного заседания по месту своей регистрации, что свидетельствует о</w:t>
      </w:r>
      <w:r>
        <w:tab/>
      </w:r>
      <w:r>
        <w:rPr>
          <w:vertAlign w:val="subscript"/>
        </w:rPr>
        <w:t>Д0]</w:t>
      </w:r>
    </w:p>
    <w:p w:rsidR="0020566E">
      <w:pPr>
        <w:pStyle w:val="a0"/>
        <w:shd w:val="clear" w:color="auto" w:fill="auto"/>
        <w:tabs>
          <w:tab w:val="left" w:pos="10341"/>
        </w:tabs>
      </w:pPr>
      <w:r>
        <w:t>злоупотреблении своими процессуальными правами и приводит к нарушению баланса частных</w:t>
      </w:r>
      <w:r>
        <w:tab/>
        <w:t>20</w:t>
      </w:r>
    </w:p>
    <w:p w:rsidR="0020566E">
      <w:pPr>
        <w:pStyle w:val="a0"/>
        <w:shd w:val="clear" w:color="auto" w:fill="auto"/>
        <w:tabs>
          <w:tab w:val="left" w:pos="10341"/>
        </w:tabs>
      </w:pPr>
      <w:r>
        <w:t>и публичных интересов, а также учитывая то, что Карташова И.А. уведомлена по месту работы.</w:t>
      </w:r>
      <w:r>
        <w:tab/>
        <w:t>28.</w:t>
      </w:r>
      <w:r>
        <w:fldChar w:fldCharType="end"/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jc w:val="both"/>
      </w:pPr>
      <w:r>
        <w:t>суд приходит к выводу о ее надлежащем извещении о времени и месте судебного заседания.</w:t>
      </w:r>
      <w:r>
        <w:tab/>
      </w:r>
      <w:r>
        <w:rPr>
          <w:vertAlign w:val="subscript"/>
        </w:rPr>
        <w:t>ИС1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ind w:left="960"/>
        <w:jc w:val="both"/>
      </w:pPr>
      <w:r>
        <w:t>Данная правовая позиция нашла свое подтверждение в судебной практике, а именно, в</w:t>
      </w:r>
      <w:r>
        <w:tab/>
      </w:r>
      <w:r>
        <w:rPr>
          <w:vertAlign w:val="subscript"/>
        </w:rPr>
        <w:t>ЗШ(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jc w:val="both"/>
      </w:pPr>
      <w:r>
        <w:t>постановлении судьи Верховного суда РФ Меркулова В.П. № 23-АД16-1 от 02</w:t>
      </w:r>
      <w:r>
        <w:t>.12.2016 года.</w:t>
      </w:r>
      <w:r>
        <w:tab/>
        <w:t>Др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jc w:val="both"/>
      </w:pPr>
      <w:r>
        <w:t>согласно которому не обеспечение лицом, в отношении которого ведется производства по делу.</w:t>
      </w:r>
      <w:r>
        <w:tab/>
      </w:r>
      <w:r>
        <w:rPr>
          <w:vertAlign w:val="subscript"/>
        </w:rPr>
        <w:t>по</w:t>
      </w:r>
      <w:r>
        <w:t>^</w:t>
      </w:r>
    </w:p>
    <w:p w:rsidR="0020566E">
      <w:pPr>
        <w:pStyle w:val="20"/>
        <w:shd w:val="clear" w:color="auto" w:fill="auto"/>
        <w:spacing w:line="274" w:lineRule="exact"/>
      </w:pPr>
      <w:r>
        <w:t xml:space="preserve">своевременного получения судебной корреспонденции свидетельствует о его надлежаще'.' извещении и </w:t>
      </w:r>
      <w:r>
        <w:t>соблюдении судом требований ч. 3 ст. 25.4 КоАП</w:t>
      </w:r>
      <w:r>
        <w:t xml:space="preserve"> РФ.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ind w:firstLine="960"/>
      </w:pPr>
      <w:r>
        <w:t>Также, информация о месте и времени рассмотрения дела размещена на официальном сайте судебного участка № 91 Феодосийского судебного района в сети Интернет.</w:t>
      </w:r>
      <w:r>
        <w:tab/>
      </w:r>
      <w:r>
        <w:rPr>
          <w:vertAlign w:val="subscript"/>
        </w:rPr>
        <w:t>П</w:t>
      </w:r>
      <w:r>
        <w:t>р-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ind w:left="960"/>
        <w:jc w:val="both"/>
      </w:pPr>
      <w:r>
        <w:t>Ходатайств об отложении разбирательства, отводах, в суд от Карташовой И.А. не</w:t>
      </w:r>
      <w:r>
        <w:tab/>
      </w:r>
      <w:r>
        <w:rPr>
          <w:vertAlign w:val="subscript"/>
        </w:rPr>
        <w:t>к а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jc w:val="both"/>
      </w:pPr>
      <w:r>
        <w:t>поступало. Оснований для признания необходимой явки Карташовой И.А. и истребования</w:t>
      </w:r>
      <w:r>
        <w:tab/>
      </w:r>
      <w:r>
        <w:rPr>
          <w:vertAlign w:val="superscript"/>
        </w:rPr>
        <w:t>м</w:t>
      </w:r>
      <w:r>
        <w:t>з</w:t>
      </w:r>
      <w:r>
        <w:rPr>
          <w:vertAlign w:val="subscript"/>
        </w:rPr>
        <w:t>а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jc w:val="both"/>
      </w:pPr>
      <w:r>
        <w:t>дополнительных материалов по делу или назначения экспертизы, суд не усматривает.</w:t>
      </w:r>
      <w:r>
        <w:tab/>
      </w:r>
      <w:r>
        <w:rPr>
          <w:vertAlign w:val="subscript"/>
        </w:rPr>
        <w:t>П</w:t>
      </w:r>
      <w:r>
        <w:t>р</w:t>
      </w:r>
      <w:r>
        <w:rPr>
          <w:vertAlign w:val="subscript"/>
        </w:rPr>
        <w:t>{</w:t>
      </w:r>
    </w:p>
    <w:p w:rsidR="0020566E">
      <w:pPr>
        <w:pStyle w:val="20"/>
        <w:shd w:val="clear" w:color="auto" w:fill="auto"/>
        <w:spacing w:line="274" w:lineRule="exact"/>
        <w:ind w:firstLine="960"/>
      </w:pPr>
      <w:r>
        <w:t xml:space="preserve">С учётом изложенного и в соответствии с пунктом 7 статьи 29.7 КоАП РФ, суд </w:t>
      </w:r>
      <w:r>
        <w:rPr>
          <w:vertAlign w:val="subscript"/>
        </w:rPr>
        <w:t xml:space="preserve">на2 </w:t>
      </w:r>
      <w:r>
        <w:t>полагает рассмотреть дело в настоящем судебном заседании в отсутствие Карташовой И.А.</w:t>
      </w:r>
    </w:p>
    <w:p w:rsidR="0020566E">
      <w:pPr>
        <w:pStyle w:val="20"/>
        <w:shd w:val="clear" w:color="auto" w:fill="auto"/>
        <w:spacing w:line="274" w:lineRule="exact"/>
        <w:ind w:firstLine="960"/>
      </w:pPr>
      <w:r>
        <w:t xml:space="preserve">Статьей 2.4 КоАП РФ установлено, что административной ответственности </w:t>
      </w:r>
      <w:r>
        <w:rPr>
          <w:vertAlign w:val="subscript"/>
        </w:rPr>
        <w:t xml:space="preserve">на1 </w:t>
      </w:r>
      <w:r>
        <w:t>подлежит должностное лицо в случае совершения им административного правонарушения в связи с неис</w:t>
      </w:r>
      <w:r>
        <w:t>полнением либо ненадлежащим исполнением своих служебных обязанностей. ф</w:t>
      </w:r>
      <w:r>
        <w:rPr>
          <w:vertAlign w:val="subscript"/>
        </w:rPr>
        <w:t xml:space="preserve">е </w:t>
      </w:r>
      <w:r>
        <w:t>таким образом, ответственность за не предоставление в установленный срок документов и сведений для осуществления налогового контроля несет руководитель юридического лица.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ind w:right="960" w:firstLine="960"/>
        <w:jc w:val="both"/>
      </w:pPr>
      <w:r>
        <w:t>Факт соверше</w:t>
      </w:r>
      <w:r>
        <w:t>ния Карташовой И.А. административного правонарушения, предусмотренного ч. 1 ст. 15.6 Кодекса Российской Федерации об административных правонарушениях и вина в его совершении подтверждается совокупностью собранных по дел}'</w:t>
      </w:r>
      <w:r>
        <w:tab/>
        <w:t>ада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jc w:val="both"/>
      </w:pPr>
      <w:r>
        <w:t>доказательств, а именно: прото</w:t>
      </w:r>
      <w:r>
        <w:t>колом об административном правонарушении № 942 от</w:t>
      </w:r>
      <w:r>
        <w:tab/>
      </w:r>
      <w:r>
        <w:rPr>
          <w:vertAlign w:val="subscript"/>
        </w:rPr>
        <w:t>а</w:t>
      </w:r>
      <w:r>
        <w:t>д\</w:t>
      </w:r>
    </w:p>
    <w:p w:rsidR="0020566E">
      <w:pPr>
        <w:pStyle w:val="20"/>
        <w:numPr>
          <w:ilvl w:val="0"/>
          <w:numId w:val="2"/>
        </w:numPr>
        <w:shd w:val="clear" w:color="auto" w:fill="auto"/>
        <w:tabs>
          <w:tab w:val="left" w:pos="1224"/>
          <w:tab w:val="left" w:pos="10341"/>
        </w:tabs>
        <w:spacing w:line="274" w:lineRule="exact"/>
        <w:jc w:val="both"/>
      </w:pPr>
      <w:r>
        <w:t>года (л.д.1-2); выпиской из ЕГРЮЛ о включении в указанный Реестр АО "ЗМВК</w:t>
      </w:r>
      <w:r>
        <w:tab/>
        <w:t>щт]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</w:pPr>
      <w:r>
        <w:t>"Коктебель" (л.д. 2-4), налоговой декларацией, предоставленной Карташовой И.А. в налоговый орган 30.05.2017 года (л.д. 5).</w:t>
      </w:r>
      <w:r>
        <w:tab/>
        <w:t>н</w:t>
      </w:r>
      <w:r>
        <w:t>аг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ind w:firstLine="1080"/>
      </w:pPr>
      <w:r>
        <w:t>Указанные доказательства судьёй оценены по правилам, установленным ст.26.11 р</w:t>
      </w:r>
      <w:r>
        <w:rPr>
          <w:vertAlign w:val="subscript"/>
        </w:rPr>
        <w:t>е</w:t>
      </w:r>
      <w:r>
        <w:t>с КоАП РФ, с точки зрения их относимости, допустимости, достоверности и достаточности.</w:t>
      </w:r>
      <w:r>
        <w:tab/>
        <w:t>ОК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ind w:left="1080"/>
        <w:jc w:val="both"/>
      </w:pPr>
      <w:r>
        <w:t>При рассмотрении данного дела об административном правонарушении на основании</w:t>
      </w:r>
      <w:r>
        <w:tab/>
        <w:t>182</w:t>
      </w:r>
    </w:p>
    <w:p w:rsidR="0020566E">
      <w:pPr>
        <w:pStyle w:val="20"/>
        <w:shd w:val="clear" w:color="auto" w:fill="auto"/>
        <w:spacing w:line="274" w:lineRule="exact"/>
        <w:jc w:val="both"/>
      </w:pPr>
      <w:r>
        <w:t>полного и всестороннего анализа собранных по делу доказательств, установлены все в о&lt; юридически значимые обстоятельства совершенного административного правонарушения.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ind w:left="1080"/>
        <w:jc w:val="both"/>
      </w:pPr>
      <w:r>
        <w:t>Неустранимых сомнений, которые бы в силу ст.1.5 КоАП РФ могли быть</w:t>
      </w:r>
      <w:r>
        <w:tab/>
        <w:t>лиг</w:t>
      </w:r>
    </w:p>
    <w:p w:rsidR="0020566E">
      <w:pPr>
        <w:pStyle w:val="20"/>
        <w:shd w:val="clear" w:color="auto" w:fill="auto"/>
        <w:spacing w:line="274" w:lineRule="exact"/>
        <w:ind w:right="960"/>
        <w:jc w:val="both"/>
      </w:pPr>
      <w:r>
        <w:t>истолкованы в пол</w:t>
      </w:r>
      <w:r>
        <w:t>ьзу лица, привлекаемого к административной ответственности, не установлено.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ind w:left="1080"/>
        <w:jc w:val="both"/>
      </w:pPr>
      <w:r>
        <w:t>С учетом установленных при рассмотрении дела обстоятельств, давая юридическую</w:t>
      </w:r>
      <w:r>
        <w:tab/>
        <w:t>вле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jc w:val="both"/>
      </w:pPr>
      <w:r>
        <w:t>оценку действий должностного лица - конкурсного управляющего Акционерного общества</w:t>
      </w:r>
      <w:r>
        <w:tab/>
        <w:t>шт]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jc w:val="both"/>
      </w:pPr>
      <w:r>
        <w:t>"Завод маро</w:t>
      </w:r>
      <w:r>
        <w:t>чных вин и коньяков "Коктебель", считаю, что его действия правильно</w:t>
      </w:r>
      <w:r>
        <w:tab/>
        <w:t>на&lt;</w:t>
      </w:r>
    </w:p>
    <w:p w:rsidR="0020566E">
      <w:pPr>
        <w:pStyle w:val="20"/>
        <w:shd w:val="clear" w:color="auto" w:fill="auto"/>
        <w:spacing w:line="274" w:lineRule="exact"/>
      </w:pPr>
      <w:r>
        <w:t>квалифицированы по ч. 1 ст. 15.6 КоАП РФ - как непредставление в установленный законодательством о налогах и сборах срок в налоговый орган оформленных в установленном 91 порядке докуме</w:t>
      </w:r>
      <w:r>
        <w:t>нтов и иных сведений, необходимых для осуществления налогового контроля.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ind w:left="960"/>
        <w:jc w:val="both"/>
      </w:pPr>
      <w:r>
        <w:t>Доводы Карташовой И.А. о том, что она не была уведомлена о времени и месте</w:t>
      </w:r>
      <w:r>
        <w:tab/>
        <w:t>нас</w:t>
      </w:r>
    </w:p>
    <w:p w:rsidR="0020566E">
      <w:pPr>
        <w:pStyle w:val="20"/>
        <w:shd w:val="clear" w:color="auto" w:fill="auto"/>
        <w:tabs>
          <w:tab w:val="left" w:pos="10341"/>
        </w:tabs>
        <w:spacing w:line="274" w:lineRule="exact"/>
        <w:jc w:val="both"/>
      </w:pPr>
      <w:r>
        <w:t>составления протокола по месту своей регистрации опровергаются материалами дела.</w:t>
      </w:r>
      <w:r>
        <w:tab/>
        <w:t>суд</w:t>
      </w:r>
    </w:p>
    <w:p w:rsidR="0020566E">
      <w:pPr>
        <w:pStyle w:val="20"/>
        <w:shd w:val="clear" w:color="auto" w:fill="auto"/>
        <w:spacing w:line="274" w:lineRule="exact"/>
        <w:ind w:right="960"/>
        <w:jc w:val="both"/>
      </w:pPr>
      <w:r>
        <w:t>Согласно уведомлени</w:t>
      </w:r>
      <w:r>
        <w:t>ю от 20.06.2017 года № 10563 Карташова И.А. извещалась о времени и месте составления протокола 14.07.2017 года по месту ее регистрации и согласно почтового идентификатора 30.06.2017 года состоялась неудачная попытка вручения (срок хранения истек), т.е. Кар</w:t>
      </w:r>
      <w:r>
        <w:t>ташова И.А. была уведомлена надлежащим образом о времени и месте составления протокола (л.д. 6-10), кроме того согласно отчету об отслеживании отправления, сформированному судом, по состоянию на 14.07.2017 г. (день составления протокола) Карташова И.А. все</w:t>
      </w:r>
      <w:r>
        <w:t>-таки получила почтовое отправление с информацией о месте и времени составления протокола (л.д. 29).</w:t>
      </w:r>
    </w:p>
    <w:p w:rsidR="0020566E">
      <w:pPr>
        <w:pStyle w:val="20"/>
        <w:shd w:val="clear" w:color="auto" w:fill="auto"/>
        <w:spacing w:line="274" w:lineRule="exact"/>
        <w:ind w:right="960" w:firstLine="620"/>
        <w:jc w:val="both"/>
      </w:pPr>
      <w:r>
        <w:t xml:space="preserve">Доводы Карташовой И.А. о том, что у нее отсутствовала возможность предоставить налоговую декларацию раньше, чем 30.05.2017 года также опровергаются </w:t>
      </w:r>
      <w:r>
        <w:t>материалами дела. Карташова И.А. в своем отзыве указала, что не имела возможности подать декларацию в</w:t>
      </w:r>
      <w:r>
        <w:br w:type="page"/>
      </w:r>
      <w:r>
        <w:t>установленный законом срок по вине предыдущего конкурсного управляющего, так как документы необходимые для составления и подачи декларации ей получены 31.</w:t>
      </w:r>
      <w:r>
        <w:t>05.2017 г. (л.д. 20 стр. 2). В свою очередь, из материалов дела следует, что налоговая декларация, составленная</w:t>
      </w:r>
    </w:p>
    <w:p w:rsidR="0020566E">
      <w:pPr>
        <w:pStyle w:val="20"/>
        <w:numPr>
          <w:ilvl w:val="0"/>
          <w:numId w:val="3"/>
        </w:numPr>
        <w:shd w:val="clear" w:color="auto" w:fill="auto"/>
        <w:tabs>
          <w:tab w:val="left" w:pos="1196"/>
        </w:tabs>
        <w:spacing w:line="274" w:lineRule="exact"/>
        <w:ind w:right="980"/>
        <w:jc w:val="both"/>
      </w:pPr>
      <w:r>
        <w:t xml:space="preserve">г., подана Карташовой И.А. 30.05.2017 года. Таким образом, для надлежащего исполнения обязательств Карташовой И.А. по подаче декларации в срок, </w:t>
      </w:r>
      <w:r>
        <w:t>предусмотренный законом, а именно, до 28.04.2017 года, документы, полученные 31.05.2017 года не требовались. Других обстоятельств, препятствующих исполнению Карташовой И.А. своих обязательств по подаче декларации, судом не установлено.</w:t>
      </w:r>
    </w:p>
    <w:p w:rsidR="0020566E">
      <w:pPr>
        <w:pStyle w:val="20"/>
        <w:shd w:val="clear" w:color="auto" w:fill="auto"/>
        <w:spacing w:line="274" w:lineRule="exact"/>
        <w:ind w:right="980" w:firstLine="600"/>
        <w:jc w:val="both"/>
      </w:pPr>
      <w:r>
        <w:t>При назначении нака</w:t>
      </w:r>
      <w:r>
        <w:t>зания суд учитывает отсутствие отягчающих и смягчающих административную ответственность Карташовой И.А. обстоятельств.</w:t>
      </w:r>
    </w:p>
    <w:p w:rsidR="0020566E">
      <w:pPr>
        <w:pStyle w:val="20"/>
        <w:shd w:val="clear" w:color="auto" w:fill="auto"/>
        <w:spacing w:line="274" w:lineRule="exact"/>
        <w:ind w:right="980" w:firstLine="600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</w:t>
      </w:r>
      <w:r>
        <w:t>данные о личности лица, привлекаемого к административной ответственности. Учитывая, что деятельность Акционерного общества "Завод марочных вин и коньяков "Коктебель", не отнесена к субъектам малого и среднего предпринимательства, считаю невозможным примене</w:t>
      </w:r>
      <w:r>
        <w:t>ние положение ч 1 ст. 4.1.1 КоАП РФ при назначении административного наказания за указанное выше правонарушение (л.д. 34).</w:t>
      </w:r>
    </w:p>
    <w:p w:rsidR="0020566E">
      <w:pPr>
        <w:pStyle w:val="20"/>
        <w:shd w:val="clear" w:color="auto" w:fill="auto"/>
        <w:spacing w:line="274" w:lineRule="exact"/>
        <w:ind w:right="980" w:firstLine="860"/>
      </w:pPr>
      <w:r>
        <w:t>При таких обстоятельствах суд считает возможным назначить административное наказание в пределах санкции ч. 1 ст.15.6 КоАП РФ.</w:t>
      </w:r>
    </w:p>
    <w:p w:rsidR="0020566E">
      <w:pPr>
        <w:pStyle w:val="20"/>
        <w:shd w:val="clear" w:color="auto" w:fill="auto"/>
        <w:spacing w:after="283" w:line="274" w:lineRule="exact"/>
        <w:ind w:right="980" w:firstLine="600"/>
        <w:jc w:val="both"/>
      </w:pPr>
      <w:r>
        <w:t>На осно</w:t>
      </w:r>
      <w:r>
        <w:t>вании изложенного, руководствуясь п.1 ч.1 ст. 29.9, ст.29.10 Кодекса Российской Федерации об административных правонарушениях, мировой судья, -</w:t>
      </w:r>
    </w:p>
    <w:p w:rsidR="0020566E">
      <w:pPr>
        <w:pStyle w:val="20"/>
        <w:shd w:val="clear" w:color="auto" w:fill="auto"/>
        <w:spacing w:after="260" w:line="220" w:lineRule="exact"/>
        <w:ind w:left="4040"/>
      </w:pPr>
      <w:r>
        <w:t>ПОСТАНОВИЛ:</w:t>
      </w:r>
    </w:p>
    <w:p w:rsidR="0020566E">
      <w:pPr>
        <w:pStyle w:val="20"/>
        <w:shd w:val="clear" w:color="auto" w:fill="auto"/>
        <w:spacing w:line="274" w:lineRule="exact"/>
        <w:ind w:right="980" w:firstLine="720"/>
        <w:jc w:val="both"/>
      </w:pPr>
      <w:r>
        <w:t>Признать должностное лицо Карташову И.</w:t>
      </w:r>
      <w:r>
        <w:t>А.</w:t>
      </w:r>
      <w:r>
        <w:t xml:space="preserve"> виновной в совершении административного прав</w:t>
      </w:r>
      <w:r>
        <w:t>онарушения, предусмотренного ч. 1 ст. 15.6 Кодекса РФ об административных правонарушениях и назначить ей наказание в виде административного штрафа в размере 300,00 (трёхсот) рублей.</w:t>
      </w:r>
    </w:p>
    <w:p w:rsidR="0020566E">
      <w:pPr>
        <w:pStyle w:val="20"/>
        <w:shd w:val="clear" w:color="auto" w:fill="auto"/>
        <w:spacing w:line="274" w:lineRule="exact"/>
        <w:ind w:right="980" w:firstLine="720"/>
        <w:jc w:val="both"/>
      </w:pPr>
      <w:r>
        <w:t>Административный штраф подлежит уплате с перечислением на следующие реквиз</w:t>
      </w:r>
      <w:r>
        <w:t>иты: наименование получателя платежа - УФК по Республике Крым для ИФНС России № 4 по Республике Крым, ИНН 9108000027, КПП 910801001, расчетный счет 40101810335100010001, ОКТМО 35726000, банк Отделение по Республике Крым ЦБ РФ, БИК 043510001, КБК 1821160303</w:t>
      </w:r>
      <w:r>
        <w:t>0016000140 -денежные взыскания (штрафы) за административные правонарушения в области налогов и сборов, предусмотренные КоАП РФ.</w:t>
      </w:r>
    </w:p>
    <w:p w:rsidR="0020566E">
      <w:pPr>
        <w:pStyle w:val="20"/>
        <w:shd w:val="clear" w:color="auto" w:fill="auto"/>
        <w:spacing w:line="274" w:lineRule="exact"/>
        <w:ind w:right="980" w:firstLine="720"/>
        <w:jc w:val="both"/>
      </w:pPr>
      <w:r>
        <w:t>В соответствии с ч. 1 ст.32.2 КоАП РФ - административный штраф должен быть уплачен лицом, привлеченным к административной ответс</w:t>
      </w:r>
      <w:r>
        <w:t>твенности не позднее 60 (шестидесяти) дней со дня вступления постановления о наложении штрафа в законную силу.</w:t>
      </w:r>
    </w:p>
    <w:p w:rsidR="0020566E">
      <w:pPr>
        <w:pStyle w:val="20"/>
        <w:shd w:val="clear" w:color="auto" w:fill="auto"/>
        <w:spacing w:line="274" w:lineRule="exact"/>
        <w:ind w:right="980"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</w:t>
      </w:r>
      <w:r>
        <w:t>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20566E">
      <w:pPr>
        <w:pStyle w:val="20"/>
        <w:shd w:val="clear" w:color="auto" w:fill="auto"/>
        <w:spacing w:line="274" w:lineRule="exact"/>
        <w:ind w:right="980" w:firstLine="720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20566E">
      <w:pPr>
        <w:pStyle w:val="20"/>
        <w:shd w:val="clear" w:color="auto" w:fill="auto"/>
        <w:spacing w:after="523" w:line="274" w:lineRule="exact"/>
        <w:ind w:right="980" w:firstLine="720"/>
        <w:jc w:val="both"/>
      </w:pPr>
      <w:r>
        <w:t>По</w:t>
      </w:r>
      <w:r>
        <w:t>становление может быть обжаловано в течение 10 суток со дня вручения копии настоящего постановления в Феодосийский городской суд Республики Крым через мирового судью вынесшего постановление.</w:t>
      </w:r>
    </w:p>
    <w:p w:rsidR="0020566E" w:rsidP="004D100F">
      <w:pPr>
        <w:pStyle w:val="20"/>
        <w:shd w:val="clear" w:color="auto" w:fill="auto"/>
        <w:spacing w:line="220" w:lineRule="exact"/>
        <w:jc w:val="both"/>
      </w:pPr>
      <w:r>
        <w:t>Мировой судья                                  /подпись/                              Н.В. Воробьёва</w:t>
      </w:r>
    </w:p>
    <w:sectPr w:rsidSect="004D100F">
      <w:pgSz w:w="11900" w:h="16840"/>
      <w:pgMar w:top="648" w:right="120" w:bottom="634" w:left="792" w:header="0" w:footer="3" w:gutter="909"/>
      <w:cols w:space="720"/>
      <w:noEndnote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8C7552"/>
    <w:multiLevelType w:val="multilevel"/>
    <w:tmpl w:val="24CE3C94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A201C0D"/>
    <w:multiLevelType w:val="multilevel"/>
    <w:tmpl w:val="C0F86D7E"/>
    <w:lvl w:ilvl="0">
      <w:start w:val="2017"/>
      <w:numFmt w:val="decimal"/>
      <w:lvlText w:val="1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0CF7752"/>
    <w:multiLevelType w:val="multilevel"/>
    <w:tmpl w:val="B262D306"/>
    <w:lvl w:ilvl="0">
      <w:start w:val="2017"/>
      <w:numFmt w:val="decimal"/>
      <w:lvlText w:val="2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6E"/>
    <w:rsid w:val="0020566E"/>
    <w:rsid w:val="004D1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453A49-34FC-47AF-9522-FFA996D4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">
    <w:name w:val="Оглавление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0">
    <w:name w:val="Оглавление"/>
    <w:basedOn w:val="Normal"/>
    <w:link w:val="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D100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10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