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5AC4" w:rsidP="00574068">
      <w:pPr>
        <w:pStyle w:val="21"/>
        <w:shd w:val="clear" w:color="auto" w:fill="auto"/>
        <w:spacing w:after="0" w:line="240" w:lineRule="exact"/>
      </w:pPr>
      <w:r>
        <w:t>Дело №5-91-216/2017</w:t>
      </w:r>
    </w:p>
    <w:p w:rsidR="00A25AC4">
      <w:pPr>
        <w:pStyle w:val="21"/>
        <w:shd w:val="clear" w:color="auto" w:fill="auto"/>
        <w:spacing w:after="0" w:line="240" w:lineRule="exact"/>
        <w:jc w:val="center"/>
      </w:pPr>
      <w:r>
        <w:t>ПОСТАНОВЛЕНИЕ</w:t>
      </w:r>
    </w:p>
    <w:p w:rsidR="00A25AC4">
      <w:pPr>
        <w:pStyle w:val="21"/>
        <w:shd w:val="clear" w:color="auto" w:fill="auto"/>
        <w:spacing w:after="242" w:line="240" w:lineRule="exact"/>
        <w:jc w:val="center"/>
      </w:pPr>
      <w:r>
        <w:t>по делу об административном правонарушении</w:t>
      </w:r>
    </w:p>
    <w:p w:rsidR="00A25AC4">
      <w:pPr>
        <w:pStyle w:val="21"/>
        <w:shd w:val="clear" w:color="auto" w:fill="auto"/>
        <w:tabs>
          <w:tab w:val="left" w:pos="8366"/>
        </w:tabs>
        <w:spacing w:after="211" w:line="240" w:lineRule="exact"/>
        <w:jc w:val="both"/>
      </w:pPr>
      <w:r>
        <w:t xml:space="preserve">06 сентября 2017 года                                                                      </w:t>
      </w:r>
      <w:r>
        <w:t>г. Феодосия</w:t>
      </w:r>
    </w:p>
    <w:p w:rsidR="00A25AC4">
      <w:pPr>
        <w:pStyle w:val="21"/>
        <w:shd w:val="clear" w:color="auto" w:fill="auto"/>
        <w:spacing w:after="0" w:line="274" w:lineRule="exact"/>
        <w:ind w:firstLine="660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в </w:t>
      </w:r>
      <w:r>
        <w:t>открытом судебном заседании в зале суда по адресу: Республика Крым, г. Феодосия, ул. Земская, 10, дело об административном правонарушении, поступившее из Межрайонной ИФНС России № 4 по Республике Крым в отношении:</w:t>
      </w:r>
    </w:p>
    <w:p w:rsidR="00A25AC4">
      <w:pPr>
        <w:pStyle w:val="21"/>
        <w:shd w:val="clear" w:color="auto" w:fill="auto"/>
        <w:spacing w:after="0" w:line="274" w:lineRule="exact"/>
        <w:ind w:firstLine="660"/>
        <w:jc w:val="both"/>
      </w:pPr>
      <w:r>
        <w:t>Волынчикова П.</w:t>
      </w:r>
      <w:r>
        <w:t>А.</w:t>
      </w:r>
      <w:r>
        <w:t>, паспортные данне</w:t>
      </w:r>
      <w:r>
        <w:t>, гражданина Российской Федерации, ИНН номер</w:t>
      </w:r>
      <w:r>
        <w:t>, работающего в должности руководителя Муниципального унитарного предприятия муниципального образования городской округ Феодосия Республики Крым «Управление производстве</w:t>
      </w:r>
      <w:r>
        <w:t>нного жилищно- коммунального хозяйства», находящегося по адресу: Республика Крым, г. Феодосия, пгт. Щебетовка, ул. Ленина, д.ЗЗ, зарегистрированного и проживающего по адресу: адрес</w:t>
      </w:r>
      <w:r>
        <w:t>, при</w:t>
      </w:r>
      <w:r>
        <w:t>влекаемого к административной ответственности по ст. 15.5 Кодекса Российской Федерации об административных правонарушениях,</w:t>
      </w:r>
    </w:p>
    <w:p w:rsidR="00A25AC4">
      <w:pPr>
        <w:pStyle w:val="21"/>
        <w:shd w:val="clear" w:color="auto" w:fill="auto"/>
        <w:spacing w:after="0" w:line="274" w:lineRule="exact"/>
        <w:jc w:val="center"/>
      </w:pPr>
      <w:r>
        <w:t>УСТАНОВИЛ:</w:t>
      </w:r>
    </w:p>
    <w:p w:rsidR="00A25AC4">
      <w:pPr>
        <w:pStyle w:val="21"/>
        <w:shd w:val="clear" w:color="auto" w:fill="auto"/>
        <w:spacing w:after="0" w:line="274" w:lineRule="exact"/>
        <w:ind w:firstLine="660"/>
        <w:jc w:val="both"/>
      </w:pPr>
      <w:r>
        <w:t>20.04.2017г., Волынчиков П.А., будучи должностным лицом, работая в должности р</w:t>
      </w:r>
      <w:r>
        <w:t>уководителя Муниципального унитарного предп</w:t>
      </w:r>
      <w:r>
        <w:t>риятия муниципального образования юродской округ Феодосия Республики Крым «Управление производственного жилищно-к</w:t>
      </w:r>
      <w:r>
        <w:t>оммунального хозяйства» (далее МУП «УП ЖКХ», находящегося по адресу: Республика К</w:t>
      </w:r>
      <w:r>
        <w:t>рым, г. Феодосия, пгт. Щебетовка, ул. Ленина, д.ЗЗ, не обеспе</w:t>
      </w:r>
      <w:r>
        <w:t>чил представление в налоговый о</w:t>
      </w:r>
      <w:r>
        <w:t>рган Декларации по водному налогу за 1 квартал 2017 года, в срок, установленный п. 1 ст. '33.15 Налогового кодекса РФ. Данной нормой предусмотрено, что за 1 квартал 2017 года (д</w:t>
      </w:r>
      <w:r>
        <w:t>екларация по водному налогу за 1 квартал 2017 год</w:t>
      </w:r>
      <w:r>
        <w:t>а представляется в налоговый орган не поз</w:t>
      </w:r>
      <w:r>
        <w:t>днее 20 апреля 2017 года.</w:t>
      </w:r>
    </w:p>
    <w:p w:rsidR="00A25AC4">
      <w:pPr>
        <w:pStyle w:val="21"/>
        <w:shd w:val="clear" w:color="auto" w:fill="auto"/>
        <w:spacing w:after="0" w:line="274" w:lineRule="exact"/>
        <w:ind w:firstLine="520"/>
        <w:jc w:val="both"/>
      </w:pPr>
      <w:r>
        <w:t>Данная декларация представлена налогоплательщиком в налоговый орган 28.04.2017г.</w:t>
      </w:r>
    </w:p>
    <w:p w:rsidR="00A25AC4">
      <w:pPr>
        <w:pStyle w:val="21"/>
        <w:shd w:val="clear" w:color="auto" w:fill="auto"/>
        <w:spacing w:after="0" w:line="274" w:lineRule="exact"/>
        <w:ind w:left="200" w:firstLine="320"/>
      </w:pPr>
      <w:r>
        <w:t>Указанным бездействием нарушен срок и порядок предоставления налоговой декларации налоговый орган по месту уч</w:t>
      </w:r>
      <w:r>
        <w:t>ета.</w:t>
      </w:r>
    </w:p>
    <w:p w:rsidR="00A25AC4">
      <w:pPr>
        <w:pStyle w:val="21"/>
        <w:shd w:val="clear" w:color="auto" w:fill="auto"/>
        <w:spacing w:after="0" w:line="274" w:lineRule="exact"/>
        <w:ind w:firstLine="520"/>
        <w:jc w:val="both"/>
      </w:pPr>
      <w:r>
        <w:t>В судебное заседание Волынчиков П.А. не явился, извещён надлежащим образом. Судом п</w:t>
      </w:r>
      <w:r>
        <w:t>редпринимались исчерпывающие меры по его извещению и на домашний адрес и на ю</w:t>
      </w:r>
      <w:r>
        <w:t>ридический адрес МУП «УП ЖКХ», руководствуясь Правилами оказания услуг почтовой св</w:t>
      </w:r>
      <w:r>
        <w:t xml:space="preserve">язи, </w:t>
      </w:r>
      <w:r>
        <w:t>утвержденными Постановлением Правительства Российской Федерации от 15 апреля 305 г. № 221 (далее - Правила), в частности п. 22 Правил, суд заблаговременно направил су</w:t>
      </w:r>
      <w:r>
        <w:t>дебные повестки с указанием на почтовом отправлении точного адреса отправителя и адре</w:t>
      </w:r>
      <w:r>
        <w:t>сата.</w:t>
      </w:r>
    </w:p>
    <w:p w:rsidR="00A25AC4">
      <w:pPr>
        <w:pStyle w:val="21"/>
        <w:shd w:val="clear" w:color="auto" w:fill="auto"/>
        <w:spacing w:after="0" w:line="274" w:lineRule="exact"/>
        <w:ind w:left="200" w:firstLine="460"/>
        <w:jc w:val="both"/>
      </w:pPr>
      <w:r>
        <w:t>Со</w:t>
      </w:r>
      <w:r>
        <w:t xml:space="preserve">гласно общедоступных сведений из ЕГРЮЛ на сайте ФНС России на день </w:t>
      </w:r>
      <w:r>
        <w:rPr>
          <w:rStyle w:val="2Candara105pt"/>
        </w:rPr>
        <w:t>1</w:t>
      </w:r>
      <w:r>
        <w:t>ссмотрения дела следует, что адрес местонахождения МУП «УП ЖКХ» в протоколе об ад</w:t>
      </w:r>
      <w:r>
        <w:t>министративном правонарушении указан верно и соответствует адресу, по которому судом прои</w:t>
      </w:r>
      <w:r>
        <w:t>зводилось извещение л</w:t>
      </w:r>
      <w:r>
        <w:t>ица, в отношении которого ведётся производство по делу.</w:t>
      </w:r>
    </w:p>
    <w:p w:rsidR="00A25AC4">
      <w:pPr>
        <w:pStyle w:val="21"/>
        <w:shd w:val="clear" w:color="auto" w:fill="auto"/>
        <w:spacing w:after="0" w:line="274" w:lineRule="exact"/>
        <w:ind w:left="200" w:firstLine="460"/>
        <w:jc w:val="both"/>
      </w:pPr>
      <w:r>
        <w:t>При этом ходатайств о рассмотрении дела в своё отсутствие или об отложении ра</w:t>
      </w:r>
      <w:r>
        <w:t>збирательства, отводах, в суд от Волынчикова П.А. не поступало. Оснований для признания обходимой его явки, истребования допо</w:t>
      </w:r>
      <w:r>
        <w:t>лнительных материалов по делу или назначения эк</w:t>
      </w:r>
      <w:r>
        <w:t>спертизы, суд не усматривает.</w:t>
      </w:r>
    </w:p>
    <w:p w:rsidR="00A25AC4" w:rsidP="00574068">
      <w:pPr>
        <w:pStyle w:val="21"/>
        <w:shd w:val="clear" w:color="auto" w:fill="auto"/>
        <w:spacing w:after="0" w:line="274" w:lineRule="exact"/>
        <w:ind w:left="200" w:firstLine="460"/>
        <w:jc w:val="both"/>
      </w:pPr>
      <w:r>
        <w:t>Неполучение Волынчиковым П.А. корреспонденции по месту проживания, суд полагает о</w:t>
      </w:r>
      <w:r>
        <w:t>употреблением правом на рассмотрение дела с участием лица, в отношении которого ведется пр</w:t>
      </w:r>
      <w:r>
        <w:t>оизводство, направленным на затягивание разбирательства по делу с целью истечения сроков да</w:t>
      </w:r>
      <w:r>
        <w:t>вности. влекущим нарушение баланса частных и публичных интересов при производст</w:t>
      </w:r>
      <w:r>
        <w:t>ве по ту об административном правонарушении.</w:t>
      </w:r>
      <w:r>
        <w:t>С учётом изложенного и в соответствии с пунктом 7 статьи 29.7 КоАП РФ, суд полагает рассмотреть дело в настоящем судебном заседании в отсутствие Волынчикова П.А.</w:t>
      </w:r>
    </w:p>
    <w:p w:rsidR="00A25AC4">
      <w:pPr>
        <w:pStyle w:val="21"/>
        <w:shd w:val="clear" w:color="auto" w:fill="auto"/>
        <w:spacing w:after="0" w:line="274" w:lineRule="exact"/>
        <w:ind w:firstLine="580"/>
        <w:jc w:val="both"/>
      </w:pPr>
      <w:r>
        <w:t xml:space="preserve">Исследовав материалы дела об административном </w:t>
      </w:r>
      <w:r>
        <w:t>правонарушении, прихожу к следующему.</w:t>
      </w:r>
    </w:p>
    <w:p w:rsidR="00A25AC4">
      <w:pPr>
        <w:pStyle w:val="21"/>
        <w:shd w:val="clear" w:color="auto" w:fill="auto"/>
        <w:spacing w:after="0" w:line="274" w:lineRule="exact"/>
        <w:ind w:firstLine="580"/>
        <w:jc w:val="both"/>
      </w:pPr>
      <w:r>
        <w:t xml:space="preserve">Статьей 2.4 КоАП РФ установлено, что административной ответственности подлежит </w:t>
      </w:r>
      <w:r>
        <w:t>должностное лицо в случае совершения им административного правонарушения в связи с неисполнением либо ненадлежащим исполнением своих служеб</w:t>
      </w:r>
      <w:r>
        <w:t>ных обязанностей, таким образом, ответственность за не предоставление в установленный срок документов и сведений для осуществления налогового контроля несет руководитель предприятия.</w:t>
      </w:r>
    </w:p>
    <w:p w:rsidR="00A25AC4">
      <w:pPr>
        <w:pStyle w:val="21"/>
        <w:shd w:val="clear" w:color="auto" w:fill="auto"/>
        <w:spacing w:after="0" w:line="274" w:lineRule="exact"/>
        <w:ind w:firstLine="580"/>
        <w:jc w:val="both"/>
      </w:pPr>
      <w:r>
        <w:t>Факт совершения Волынчиковым П.А. административного правонарушения, преду</w:t>
      </w:r>
      <w:r>
        <w:t>смотренного ст. 15.5 Кодекса Российской Федерации об административных правонарушениях не опровергается лицом, в отношении которого ведется производство по делу и вина подтверждается совокупностью собранных по делу доказательств, а именно: протоколом об адм</w:t>
      </w:r>
      <w:r>
        <w:t>инистративном правонарушении № 1108 от 09.08.2017 года с приложением письменных доказательств о направлении копии протокола Волынчикову П.А. (л.д.1-2); выпиской из ЕГРЮЛ о включении в указанный Реестр МУП «УП ЖКХ» (л.д.3-17). подтверждением даты отправки н</w:t>
      </w:r>
      <w:r>
        <w:t>алоговой декларации 28.04.2017г. в 15:31 (л.д.20); квитанцией о приеме налоговой декларации за 1 квартал 2017 года- декларации 28.04.2017г. в 15:31 в налоговом органе (л.д.18).</w:t>
      </w:r>
    </w:p>
    <w:p w:rsidR="00A25AC4">
      <w:pPr>
        <w:pStyle w:val="21"/>
        <w:shd w:val="clear" w:color="auto" w:fill="auto"/>
        <w:spacing w:after="0" w:line="274" w:lineRule="exact"/>
        <w:ind w:firstLine="580"/>
        <w:jc w:val="both"/>
      </w:pPr>
      <w:r>
        <w:t>Указанные доказательства судьёй оценены по правилам, установленным ст.26.11 КоА</w:t>
      </w:r>
      <w:r>
        <w:t>П РФ, с точки зрения их относимости, допустимости, достоверности и достаточности.</w:t>
      </w:r>
    </w:p>
    <w:p w:rsidR="00A25AC4">
      <w:pPr>
        <w:pStyle w:val="21"/>
        <w:shd w:val="clear" w:color="auto" w:fill="auto"/>
        <w:spacing w:after="0" w:line="274" w:lineRule="exact"/>
        <w:ind w:firstLine="580"/>
        <w:jc w:val="both"/>
      </w:pPr>
      <w:r>
        <w:t>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</w:t>
      </w:r>
      <w:r>
        <w:t>имые обстоятельства совершенного административного правонарушения.</w:t>
      </w:r>
    </w:p>
    <w:p w:rsidR="00A25AC4">
      <w:pPr>
        <w:pStyle w:val="21"/>
        <w:shd w:val="clear" w:color="auto" w:fill="auto"/>
        <w:spacing w:after="0" w:line="274" w:lineRule="exact"/>
        <w:ind w:firstLine="580"/>
        <w:jc w:val="both"/>
      </w:pPr>
      <w:r>
        <w:t>Неустранимых сомнений, которые бы в силу ст.1.5 КоАП РФ могли быть истолкованы в пользу лица, привлекаемого к административной ответственности, не установлено.</w:t>
      </w:r>
    </w:p>
    <w:p w:rsidR="00A25AC4">
      <w:pPr>
        <w:pStyle w:val="21"/>
        <w:shd w:val="clear" w:color="auto" w:fill="auto"/>
        <w:spacing w:after="0" w:line="274" w:lineRule="exact"/>
        <w:ind w:firstLine="580"/>
        <w:jc w:val="both"/>
      </w:pPr>
      <w:r>
        <w:t>С учетом установленных при ра</w:t>
      </w:r>
      <w:r>
        <w:t>ссмотрении дела обстоятельств, давая юридическую оценку действий должностного лица - руководителя МУП «УП ЖКХ» Волынчикова П.А.. считаю, что его действия правильно квалифицированы по ст. 15.5 КоАП РФ - как нарушение установленных законодательством о налога</w:t>
      </w:r>
      <w:r>
        <w:t>х и сборах сроков представления налоговой декларации в налоговый орган по месту учета.</w:t>
      </w:r>
    </w:p>
    <w:p w:rsidR="00A25AC4">
      <w:pPr>
        <w:pStyle w:val="21"/>
        <w:shd w:val="clear" w:color="auto" w:fill="auto"/>
        <w:spacing w:after="0" w:line="274" w:lineRule="exact"/>
        <w:ind w:right="980" w:firstLine="480"/>
      </w:pPr>
      <w:r>
        <w:t xml:space="preserve">Обстоятельств смягчающих либо отягчающих ответственность Волынчикова </w:t>
      </w:r>
      <w:r>
        <w:t>П.А. по материалам дела не установлено.</w:t>
      </w:r>
    </w:p>
    <w:p w:rsidR="00A25AC4">
      <w:pPr>
        <w:pStyle w:val="21"/>
        <w:shd w:val="clear" w:color="auto" w:fill="auto"/>
        <w:spacing w:after="236" w:line="274" w:lineRule="exact"/>
        <w:ind w:firstLine="480"/>
        <w:jc w:val="both"/>
      </w:pPr>
      <w:r>
        <w:t>При назначении наказания в соответствии со ст. 4.1-4.3 Кодек</w:t>
      </w:r>
      <w:r>
        <w:t>са РФ об административных правонарушениях, суд учитывает тяжесть содеянного, данные о личности лица, привлекаемого к административной ответственности.</w:t>
      </w:r>
    </w:p>
    <w:p w:rsidR="00A25AC4" w:rsidP="00574068">
      <w:pPr>
        <w:pStyle w:val="21"/>
        <w:shd w:val="clear" w:color="auto" w:fill="auto"/>
        <w:spacing w:after="0" w:line="278" w:lineRule="exact"/>
        <w:ind w:firstLine="700"/>
      </w:pPr>
      <w:r>
        <w:t>На основании изложенного, руководствуясь п.1 чЛ ст. 29.9, ст.29.10 Кодекса Российской Федерации об админи</w:t>
      </w:r>
      <w:r>
        <w:t>стративных правонарушениях, мировой судья, -</w:t>
      </w:r>
    </w:p>
    <w:p w:rsidR="00A25AC4" w:rsidP="00574068">
      <w:pPr>
        <w:pStyle w:val="21"/>
        <w:shd w:val="clear" w:color="auto" w:fill="auto"/>
        <w:spacing w:after="0" w:line="240" w:lineRule="exact"/>
        <w:ind w:left="20"/>
        <w:jc w:val="center"/>
      </w:pPr>
      <w:r>
        <w:t>ПОСТАНОВИЛ:</w:t>
      </w:r>
    </w:p>
    <w:p w:rsidR="00A25AC4" w:rsidP="00574068">
      <w:pPr>
        <w:pStyle w:val="21"/>
        <w:shd w:val="clear" w:color="auto" w:fill="auto"/>
        <w:spacing w:after="0" w:line="274" w:lineRule="exact"/>
        <w:ind w:firstLine="800"/>
        <w:jc w:val="both"/>
      </w:pPr>
      <w:r>
        <w:t>Должностное лицо Волынчикова П.</w:t>
      </w:r>
      <w:r>
        <w:t xml:space="preserve">А. </w:t>
      </w:r>
      <w:r>
        <w:t xml:space="preserve">признать виновным </w:t>
      </w:r>
      <w:r>
        <w:rPr>
          <w:rStyle w:val="20"/>
        </w:rPr>
        <w:t xml:space="preserve">б </w:t>
      </w:r>
      <w:r>
        <w:t xml:space="preserve">совершении административного правонарушения, предусмотренного ст.15.5 Кодекса РФ об административных правонарушениях и назначить </w:t>
      </w:r>
      <w:r>
        <w:t>ему наказание в виде предупреждения.</w:t>
      </w:r>
    </w:p>
    <w:p w:rsidR="00A25AC4">
      <w:pPr>
        <w:pStyle w:val="21"/>
        <w:shd w:val="clear" w:color="auto" w:fill="auto"/>
        <w:spacing w:after="267" w:line="274" w:lineRule="exact"/>
        <w:ind w:firstLine="580"/>
        <w:jc w:val="both"/>
      </w:pPr>
      <w:r>
        <w:t>Постановление может быть обжаловано в течение 10 суток со дня вручения копии настоящего постановления в Феодосийский городской суд Республики Крым через мирового судью вынесшего постановление.</w:t>
      </w:r>
    </w:p>
    <w:p w:rsidR="00574068">
      <w:pPr>
        <w:pStyle w:val="21"/>
        <w:shd w:val="clear" w:color="auto" w:fill="auto"/>
        <w:spacing w:after="0" w:line="240" w:lineRule="exact"/>
        <w:ind w:firstLine="580"/>
        <w:jc w:val="both"/>
      </w:pPr>
      <w:r>
        <w:rPr>
          <w:noProof/>
        </w:rPr>
        <mc:AlternateContent>
          <mc:Choice Requires="wps">
            <w:drawing>
              <wp:anchor distT="267970" distB="0" distL="2334895" distR="63500" simplePos="0" relativeHeight="251658240" behindDoc="1" locked="0" layoutInCell="1" allowOverlap="1">
                <wp:simplePos x="0" y="0"/>
                <wp:positionH relativeFrom="margin">
                  <wp:posOffset>4538345</wp:posOffset>
                </wp:positionH>
                <wp:positionV relativeFrom="paragraph">
                  <wp:posOffset>-48895</wp:posOffset>
                </wp:positionV>
                <wp:extent cx="1103630" cy="152400"/>
                <wp:effectExtent l="0" t="2540" r="0" b="0"/>
                <wp:wrapSquare wrapText="left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5AC4">
                            <w:pPr>
                              <w:pStyle w:val="21"/>
                              <w:shd w:val="clear" w:color="auto" w:fill="auto"/>
                              <w:spacing w:after="0" w:line="240" w:lineRule="exact"/>
                            </w:pPr>
                            <w:r>
                              <w:rPr>
                                <w:rStyle w:val="2Exact"/>
                              </w:rPr>
                              <w:t>Н.В. Воробьёва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86.9pt;height:12pt;margin-top:-3.85pt;margin-left:357.35pt;mso-height-percent:0;mso-height-relative:page;mso-position-horizontal-relative:margin;mso-width-percent:0;mso-width-relative:page;mso-wrap-distance-bottom:0;mso-wrap-distance-left:183.85pt;mso-wrap-distance-right:5pt;mso-wrap-distance-top:21.1pt;mso-wrap-style:square;position:absolute;visibility:visible;v-text-anchor:top;z-index:-251657216" filled="f" stroked="f">
                <v:textbox style="mso-fit-shape-to-text:t" inset="0,0,0,0">
                  <w:txbxContent>
                    <w:p w:rsidR="00A25AC4">
                      <w:pPr>
                        <w:pStyle w:val="21"/>
                        <w:shd w:val="clear" w:color="auto" w:fill="auto"/>
                        <w:spacing w:after="0" w:line="240" w:lineRule="exact"/>
                      </w:pPr>
                      <w:r>
                        <w:rPr>
                          <w:rStyle w:val="2Exact"/>
                        </w:rPr>
                        <w:t>Н.В. Воробьёва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t>М</w:t>
      </w:r>
      <w:r>
        <w:t>ир</w:t>
      </w:r>
      <w:r>
        <w:t>овой</w:t>
      </w:r>
      <w:r>
        <w:t xml:space="preserve"> судья</w:t>
      </w:r>
    </w:p>
    <w:p w:rsidR="00574068" w:rsidRPr="00574068" w:rsidP="00574068"/>
    <w:p w:rsidR="00574068" w:rsidP="00574068"/>
    <w:p w:rsidR="00574068" w:rsidP="00574068">
      <w:pPr>
        <w:tabs>
          <w:tab w:val="left" w:pos="3686"/>
        </w:tabs>
        <w:ind w:right="424"/>
        <w:jc w:val="right"/>
        <w:rPr>
          <w:rFonts w:ascii="Calibri" w:eastAsia="Calibri" w:hAnsi="Calibri"/>
          <w:sz w:val="22"/>
          <w:szCs w:val="22"/>
          <w:lang w:eastAsia="en-US"/>
        </w:rPr>
      </w:pPr>
      <w:r>
        <w:tab/>
      </w:r>
    </w:p>
    <w:p w:rsidR="00A25AC4" w:rsidRPr="00574068" w:rsidP="00574068">
      <w:pPr>
        <w:tabs>
          <w:tab w:val="left" w:pos="1320"/>
        </w:tabs>
      </w:pPr>
    </w:p>
    <w:sectPr>
      <w:footerReference w:type="default" r:id="rId4"/>
      <w:pgSz w:w="11900" w:h="16840"/>
      <w:pgMar w:top="929" w:right="771" w:bottom="929" w:left="123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5AC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4774565</wp:posOffset>
              </wp:positionH>
              <wp:positionV relativeFrom="page">
                <wp:posOffset>9182735</wp:posOffset>
              </wp:positionV>
              <wp:extent cx="80645" cy="294640"/>
              <wp:effectExtent l="2540" t="635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5AC4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</w:rPr>
                            <w:t>I/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6.35pt;height:23.2pt;margin-top:723.05pt;margin-left:375.9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A25AC4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0"/>
                      </w:rPr>
                      <w:t>I/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C4"/>
    <w:rsid w:val="00574068"/>
    <w:rsid w:val="00A25A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D6B89E-9316-43F3-8603-005F428E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Candara105pt">
    <w:name w:val="Основной текст (2) + Candara;10;5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">
    <w:name w:val="Колонтитул_"/>
    <w:basedOn w:val="DefaultParagraphFont"/>
    <w:link w:val="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40"/>
      <w:sz w:val="38"/>
      <w:szCs w:val="38"/>
      <w:u w:val="none"/>
    </w:rPr>
  </w:style>
  <w:style w:type="character" w:customStyle="1" w:styleId="a0">
    <w:name w:val="Колонтитул"/>
    <w:basedOn w:val="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0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Candara" w:eastAsia="Candara" w:hAnsi="Candara" w:cs="Candara"/>
      <w:spacing w:val="-40"/>
      <w:sz w:val="38"/>
      <w:szCs w:val="38"/>
    </w:rPr>
  </w:style>
  <w:style w:type="paragraph" w:styleId="BalloonText">
    <w:name w:val="Balloon Text"/>
    <w:basedOn w:val="Normal"/>
    <w:link w:val="a1"/>
    <w:uiPriority w:val="99"/>
    <w:semiHidden/>
    <w:unhideWhenUsed/>
    <w:rsid w:val="0057406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7406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