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УИД   91MS0090-телефон-телефон</w:t>
      </w:r>
    </w:p>
    <w:p w:rsidR="00A77B3E">
      <w:r>
        <w:t xml:space="preserve"> Дело № 5-91-222/2026</w:t>
      </w:r>
    </w:p>
    <w:p w:rsidR="00A77B3E"/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</w:t>
      </w:r>
    </w:p>
    <w:p w:rsidR="00A77B3E">
      <w:r>
        <w:t xml:space="preserve"> 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 серии 3925 но-мер телефон, выдан МВД по адрес, дата выдачи дата, зарегистрированного и проживающего по адресу: адрес,</w:t>
      </w:r>
    </w:p>
    <w:p w:rsidR="00A77B3E">
      <w:r>
        <w:t>в совершении правонарушения, предусмотренного ст. 19.24 ч.3 КоАП РФ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фио совершил административное правонарушение, предусмотренное ст. 19.24 ч.3 КоАП РФ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обстоятельствах.</w:t>
      </w:r>
    </w:p>
    <w:p w:rsidR="00A77B3E">
      <w:r>
        <w:tab/>
        <w:t>дата в время установлено что гражданин фио, являясь лицом, в отношении которого установлен административный надзор, не находился по месту избранного им места жительства по адресу: адрес, чем повторно в течении года допустил нарушение ограничений и обязанностей возложенных решением Железнодорожного районного суда адрес от дата, и требование Федерального закона от дата N 64-ФЗ «Об административном надзоре за лицами, освобожденными из мест лишения свободы», тем самым совершив административное правонарушение предусмотренное ч. 3 ст. 19.24 КоАП РФ.</w:t>
      </w:r>
    </w:p>
    <w:p w:rsidR="00A77B3E">
      <w:r>
        <w:tab/>
        <w:t xml:space="preserve">фио в судебном заседании пояснил, что действительно не находился дома, вину признает в полном объеме, просит назначить минимальное наказание. </w:t>
      </w:r>
    </w:p>
    <w:p w:rsidR="00A77B3E">
      <w:r>
        <w:t xml:space="preserve">Суд, исследовав материалы дела, считает вину фио в совершении административного правонарушения, предусмотренного ч. 3 ст. 19.24 КоАП РФ полностью доказанной. </w:t>
      </w:r>
    </w:p>
    <w:p w:rsidR="00A77B3E">
      <w:r>
        <w:t>Вина фио в совершении данного административного правонарушения подтверждается признанием вины,  протоколом об административном правонарушении 82 01 № 422710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Таким образом, вина фио в совершении административного правонарушения, предусмотренного ч. 3 ст. 19.24 Кодекса РФ об административных правонарушениях, полностью нашла свое подтверждение при рассмотрении дела, так как он совершил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 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Обстоятельства, отягчающие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вины.       </w:t>
      </w:r>
    </w:p>
    <w:p w:rsidR="00A77B3E">
      <w:r>
        <w:t>При таких обстоятельствах суд считает необходимым назначить фио    наказание в виде обязательных работ, предусмотренного санкцией ст. 19.24 ч.3 КоАП РФ.</w:t>
      </w:r>
    </w:p>
    <w:p w:rsidR="00A77B3E">
      <w:r>
        <w:t>На основании изложенного, руководствуясь ст.ст. 19.24 ч. 3, 29.9, 29.10 КоАП РФ мировой судья,-</w:t>
      </w:r>
    </w:p>
    <w:p w:rsidR="00A77B3E">
      <w:r>
        <w:t>ПОСТАНОВИЛ:</w:t>
      </w:r>
    </w:p>
    <w:p w:rsidR="00A77B3E"/>
    <w:p w:rsidR="00A77B3E">
      <w:r>
        <w:t xml:space="preserve"> фио признать виновным в совершении правонарушения, предусмотренного ч.3 ст. 19.24 Кодекса РФ об административных правонарушениях, и назначить ему наказание в виде обязательных работ сроком на 20 (двадцать) часов. </w:t>
      </w:r>
    </w:p>
    <w:p w:rsidR="00A77B3E">
      <w:r>
        <w:t>Разъяснить фио, что в случае уклонения от отбывания обязательных работ, выраженное в неоднократном отказе от выполнения работ, и (или) неоднократном невыходе лица на обязательные работы без уважительных причин, и (или) неоднократном нарушении трудовой дисциплины, влечет административную ответственность, предусмотренную ч. 4 ст. 20.25 КоАП РФ.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/>
    <w:p w:rsidR="00A77B3E">
      <w:r>
        <w:t>Мировой судья:                                                /подпись/                                     фио</w:t>
      </w:r>
    </w:p>
    <w:p w:rsidR="00A77B3E"/>
    <w:p w:rsidR="00A77B3E"/>
    <w:p w:rsidR="00A77B3E">
      <w:r>
        <w:t>Копия верна:</w:t>
      </w:r>
    </w:p>
    <w:p w:rsidR="00A77B3E">
      <w:r>
        <w:t>Мировой судья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