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B24F4">
      <w:pPr>
        <w:ind w:left="-709" w:firstLine="425"/>
        <w:jc w:val="right"/>
      </w:pPr>
      <w:r>
        <w:t>Дело № 5-91-261/2019</w:t>
      </w:r>
    </w:p>
    <w:p w:rsidR="00A77B3E" w:rsidP="00DB24F4">
      <w:pPr>
        <w:ind w:left="-709" w:firstLine="425"/>
        <w:jc w:val="center"/>
      </w:pPr>
      <w:r>
        <w:t>ПОСТАНОВЛЕНИЕ</w:t>
      </w:r>
    </w:p>
    <w:p w:rsidR="00A77B3E" w:rsidP="00DB24F4">
      <w:pPr>
        <w:ind w:left="-709" w:firstLine="425"/>
        <w:jc w:val="both"/>
      </w:pPr>
    </w:p>
    <w:p w:rsidR="00A77B3E" w:rsidP="00DB24F4">
      <w:pPr>
        <w:ind w:left="-709" w:firstLine="425"/>
        <w:jc w:val="both"/>
      </w:pPr>
      <w:r>
        <w:t xml:space="preserve">дата                                                                                     </w:t>
      </w:r>
      <w:r>
        <w:t>г</w:t>
      </w:r>
      <w:r>
        <w:t>. Феодосия</w:t>
      </w:r>
    </w:p>
    <w:p w:rsidR="00DB24F4" w:rsidP="00DB24F4">
      <w:pPr>
        <w:ind w:left="-709" w:firstLine="425"/>
        <w:jc w:val="both"/>
      </w:pPr>
    </w:p>
    <w:p w:rsidR="00A77B3E" w:rsidP="00DB24F4">
      <w:pPr>
        <w:ind w:left="-709" w:firstLine="425"/>
        <w:jc w:val="both"/>
      </w:pPr>
      <w:r>
        <w:t>Мировой судья судебного участка № 91 Феодосийского судебного района (городской округ Феодосия) Республики Крым</w:t>
      </w:r>
      <w:r>
        <w:t xml:space="preserve"> Воробьёва Н.В., рассмотрев в открытом судебном заседании в зале суда по адресу: Республика Крым, </w:t>
      </w:r>
      <w:r>
        <w:t>г</w:t>
      </w:r>
      <w:r>
        <w:t xml:space="preserve">. Феодосия, ул. Земская, 10, дело об административном правонарушении, поступившее из Государственного учреждения – регионального отделения Фонда социального </w:t>
      </w:r>
      <w:r>
        <w:t>страхования  Российской Федерации по  Республики Крым   в отношении:</w:t>
      </w:r>
    </w:p>
    <w:p w:rsidR="00A77B3E" w:rsidP="00DB24F4">
      <w:pPr>
        <w:ind w:left="-709" w:firstLine="425"/>
        <w:jc w:val="both"/>
      </w:pPr>
      <w:r>
        <w:t>наименование организации, паспортные данные, гражданина Российской Федерации, проживающего по адресу: адрес, согласно представленным сведениям  не  являющегося подвергнутым административн</w:t>
      </w:r>
      <w:r>
        <w:t xml:space="preserve">ому наказанию за совершение однородного административного правонарушения (гл. 15 </w:t>
      </w:r>
      <w:r>
        <w:t>КоАП</w:t>
      </w:r>
      <w:r>
        <w:t xml:space="preserve"> РФ),  привлекаемого к административной ответственности по ч. 4 ст. 15.33 Кодекса Российской Федерации об административных правонарушениях, -</w:t>
      </w:r>
    </w:p>
    <w:p w:rsidR="00A77B3E" w:rsidP="00DB24F4">
      <w:pPr>
        <w:ind w:left="-709" w:firstLine="425"/>
        <w:jc w:val="both"/>
      </w:pPr>
    </w:p>
    <w:p w:rsidR="00A77B3E" w:rsidP="00DB24F4">
      <w:pPr>
        <w:ind w:left="-709" w:firstLine="425"/>
        <w:jc w:val="center"/>
      </w:pPr>
      <w:r>
        <w:t>УСТАНОВИЛ:</w:t>
      </w:r>
    </w:p>
    <w:p w:rsidR="00A77B3E" w:rsidP="00DB24F4">
      <w:pPr>
        <w:ind w:left="-709" w:firstLine="425"/>
        <w:jc w:val="both"/>
      </w:pPr>
    </w:p>
    <w:p w:rsidR="00A77B3E" w:rsidP="00DB24F4">
      <w:pPr>
        <w:ind w:left="-709" w:firstLine="425"/>
        <w:jc w:val="both"/>
      </w:pPr>
      <w:r>
        <w:tab/>
        <w:t xml:space="preserve">           В от</w:t>
      </w:r>
      <w:r>
        <w:t xml:space="preserve">ношении наименование организации     протоколом об АП от дата возбуждено производство по делу об административном правонарушении, ответственность за которое предусмотрена  ст. 15.33 ч. 4 </w:t>
      </w:r>
      <w:r>
        <w:t>КоАП</w:t>
      </w:r>
      <w:r>
        <w:t xml:space="preserve"> РФ – непредставление в соответствии с законодательством Российск</w:t>
      </w:r>
      <w:r>
        <w:t>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</w:t>
      </w:r>
      <w:r>
        <w:t xml:space="preserve">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</w:t>
      </w:r>
      <w:r>
        <w:t>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</w:t>
      </w:r>
      <w:r>
        <w:t>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</w:t>
      </w:r>
      <w:r>
        <w:t>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виде.</w:t>
      </w:r>
    </w:p>
    <w:p w:rsidR="00A77B3E" w:rsidP="00DB24F4">
      <w:pPr>
        <w:ind w:left="-709" w:firstLine="425"/>
        <w:jc w:val="both"/>
      </w:pPr>
      <w:r>
        <w:t xml:space="preserve">            </w:t>
      </w:r>
      <w:r>
        <w:t>фио</w:t>
      </w:r>
      <w:r>
        <w:t xml:space="preserve">  в</w:t>
      </w:r>
      <w:r>
        <w:t xml:space="preserve"> судебное заседание не явился, о времени и месте рассмотрения дела уведомлен надлежащим образом.</w:t>
      </w:r>
    </w:p>
    <w:p w:rsidR="00A77B3E" w:rsidP="00DB24F4">
      <w:pPr>
        <w:ind w:left="-709" w:firstLine="425"/>
        <w:jc w:val="both"/>
      </w:pPr>
      <w:r>
        <w:t xml:space="preserve">    Изучив материалы дела, мировой судья приходит к следующему выводу.   </w:t>
      </w:r>
    </w:p>
    <w:p w:rsidR="00A77B3E" w:rsidP="00DB24F4">
      <w:pPr>
        <w:ind w:left="-709" w:firstLine="425"/>
        <w:jc w:val="both"/>
      </w:pPr>
      <w:r>
        <w:t xml:space="preserve">             Как то предусмотрено примечанием к статье 15.33 </w:t>
      </w:r>
      <w:r>
        <w:t>КоАП</w:t>
      </w:r>
      <w:r>
        <w:t xml:space="preserve"> РФ, административна</w:t>
      </w:r>
      <w:r>
        <w:t>я ответственность, установленная в отношении должностных лиц частями 2, 3 и 4 настоящей статьи, применяется к лицам, указанным в статье 2.4 настоящего Кодекса, за исключением граждан, осуществляющих предпринимательскую деятельность без образования юридичес</w:t>
      </w:r>
      <w:r>
        <w:t>кого лица.</w:t>
      </w:r>
    </w:p>
    <w:p w:rsidR="00A77B3E" w:rsidP="00DB24F4">
      <w:pPr>
        <w:ind w:left="-709" w:firstLine="425"/>
        <w:jc w:val="both"/>
      </w:pPr>
      <w:r>
        <w:t xml:space="preserve">     Мировым судьёй установлено, что </w:t>
      </w:r>
      <w:r>
        <w:t>фио</w:t>
      </w:r>
      <w:r>
        <w:t xml:space="preserve"> согласно выписке из ЕГРИП от дата зарегистрирован в качестве индивидуального предпринимателя (л.д. 12-14). </w:t>
      </w:r>
    </w:p>
    <w:p w:rsidR="00A77B3E" w:rsidP="00DB24F4">
      <w:pPr>
        <w:ind w:left="-709" w:firstLine="425"/>
        <w:jc w:val="both"/>
      </w:pPr>
      <w:r>
        <w:t xml:space="preserve">   Отсутствие состава административного правонарушения является одним из обстоятельств, при кото</w:t>
      </w:r>
      <w:r>
        <w:t>рых производство по делу об административном правонарушении не может быть начато, а начатое производство подлежит прекращению (пункт 2 части 1 статьи 24.5 Кодекса Российской Федерации об административных правонарушениях).</w:t>
      </w:r>
    </w:p>
    <w:p w:rsidR="00A77B3E" w:rsidP="00DB24F4">
      <w:pPr>
        <w:ind w:left="-709" w:firstLine="425"/>
        <w:jc w:val="both"/>
      </w:pPr>
      <w:r>
        <w:t>При таких обстоятельствах производ</w:t>
      </w:r>
      <w:r>
        <w:t xml:space="preserve">ство по делу по ч. 4 ст. 15.33 </w:t>
      </w:r>
      <w:r>
        <w:t>КоАП</w:t>
      </w:r>
      <w:r>
        <w:t xml:space="preserve"> РФ в отношении наименование организации подлежит прекращению.</w:t>
      </w:r>
    </w:p>
    <w:p w:rsidR="00A77B3E" w:rsidP="00DB24F4">
      <w:pPr>
        <w:ind w:left="-709" w:firstLine="425"/>
        <w:jc w:val="both"/>
      </w:pPr>
      <w:r>
        <w:t xml:space="preserve">  Руководствуясь ст.ст. 24.5,   ст. 14.35 ч. 4,  29.9, 29.10, 29.11 </w:t>
      </w:r>
      <w:r>
        <w:t>КоАП</w:t>
      </w:r>
      <w:r>
        <w:t xml:space="preserve"> РФ,-</w:t>
      </w:r>
    </w:p>
    <w:p w:rsidR="00A77B3E" w:rsidP="00DB24F4">
      <w:pPr>
        <w:ind w:left="-709" w:firstLine="425"/>
        <w:jc w:val="center"/>
      </w:pPr>
      <w:r>
        <w:t>ПОСТАНОВИЛ:</w:t>
      </w:r>
    </w:p>
    <w:p w:rsidR="00A77B3E" w:rsidP="00DB24F4">
      <w:pPr>
        <w:ind w:left="-709" w:firstLine="425"/>
        <w:jc w:val="both"/>
      </w:pPr>
    </w:p>
    <w:p w:rsidR="00A77B3E" w:rsidP="00DB24F4">
      <w:pPr>
        <w:ind w:left="-709" w:firstLine="425"/>
        <w:jc w:val="both"/>
      </w:pPr>
      <w:r>
        <w:t xml:space="preserve">             Производство по делу в отношении наимен</w:t>
      </w:r>
      <w:r>
        <w:t xml:space="preserve">ование организации по ч. 4  ст. 15.33  </w:t>
      </w:r>
      <w:r>
        <w:t>КоАП</w:t>
      </w:r>
      <w:r>
        <w:t xml:space="preserve"> РФ прекратить на основании п. 2 ч. 1  ст. 24.5  </w:t>
      </w:r>
      <w:r>
        <w:t>КоАП</w:t>
      </w:r>
      <w:r>
        <w:t xml:space="preserve"> РФ в связи с отсутствием в его действиях состава административного правонарушения.</w:t>
      </w:r>
    </w:p>
    <w:p w:rsidR="00A77B3E" w:rsidP="00DB24F4">
      <w:pPr>
        <w:ind w:left="-709" w:firstLine="425"/>
        <w:jc w:val="both"/>
      </w:pPr>
      <w:r>
        <w:t xml:space="preserve">Постановление может быть обжаловано или опротестовано в течение 10 суток со </w:t>
      </w:r>
      <w:r>
        <w:t xml:space="preserve">дня вручения или получения копии  настоящего постановления в Феодосийский городской суд Республики Крым.  </w:t>
      </w:r>
    </w:p>
    <w:p w:rsidR="00A77B3E" w:rsidP="00DB24F4">
      <w:pPr>
        <w:ind w:left="-709" w:firstLine="425"/>
        <w:jc w:val="both"/>
      </w:pPr>
    </w:p>
    <w:p w:rsidR="00A77B3E" w:rsidP="00DB24F4">
      <w:pPr>
        <w:ind w:left="-709" w:firstLine="425"/>
        <w:jc w:val="both"/>
      </w:pPr>
      <w:r>
        <w:t>Мировой судья                            /подпись/                                 Н.В. Воробьёва</w:t>
      </w:r>
    </w:p>
    <w:p w:rsidR="00A77B3E" w:rsidP="00DB24F4">
      <w:pPr>
        <w:ind w:left="-709" w:firstLine="425"/>
        <w:jc w:val="both"/>
      </w:pPr>
    </w:p>
    <w:p w:rsidR="00A77B3E" w:rsidP="00DB24F4">
      <w:pPr>
        <w:ind w:left="-709" w:firstLine="425"/>
        <w:jc w:val="both"/>
      </w:pPr>
    </w:p>
    <w:sectPr w:rsidSect="00DB24F4">
      <w:pgSz w:w="12240" w:h="15840"/>
      <w:pgMar w:top="426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25B"/>
    <w:rsid w:val="000B0EAA"/>
    <w:rsid w:val="001E125B"/>
    <w:rsid w:val="00A77B3E"/>
    <w:rsid w:val="00DB24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2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