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701236">
      <w:pPr>
        <w:ind w:firstLine="567"/>
        <w:jc w:val="right"/>
      </w:pPr>
      <w:r>
        <w:t xml:space="preserve">Дело № 5-91-274/2019 </w:t>
      </w:r>
    </w:p>
    <w:p w:rsidR="00A77B3E" w:rsidP="00701236">
      <w:pPr>
        <w:ind w:firstLine="567"/>
        <w:jc w:val="both"/>
      </w:pPr>
      <w:r>
        <w:t xml:space="preserve">   </w:t>
      </w:r>
    </w:p>
    <w:p w:rsidR="00A77B3E" w:rsidP="00701236">
      <w:pPr>
        <w:ind w:firstLine="567"/>
        <w:jc w:val="center"/>
      </w:pPr>
      <w:r>
        <w:t>П О С Т А Н О В Л Е Н И Е</w:t>
      </w:r>
    </w:p>
    <w:p w:rsidR="00A77B3E" w:rsidP="00701236">
      <w:pPr>
        <w:ind w:firstLine="567"/>
        <w:jc w:val="both"/>
      </w:pPr>
      <w:r>
        <w:t xml:space="preserve"> </w:t>
      </w:r>
    </w:p>
    <w:p w:rsidR="00A77B3E" w:rsidP="00701236">
      <w:pPr>
        <w:ind w:firstLine="567"/>
        <w:jc w:val="both"/>
      </w:pPr>
      <w:r>
        <w:t xml:space="preserve">          28 июня 2019 года </w:t>
      </w:r>
      <w:r>
        <w:tab/>
      </w:r>
      <w:r>
        <w:tab/>
        <w:t xml:space="preserve">                                                       </w:t>
      </w:r>
      <w:r>
        <w:t>г</w:t>
      </w:r>
      <w:r>
        <w:t>. Феодосия</w:t>
      </w:r>
    </w:p>
    <w:p w:rsidR="00A77B3E" w:rsidP="00701236">
      <w:pPr>
        <w:ind w:firstLine="567"/>
        <w:jc w:val="both"/>
      </w:pPr>
    </w:p>
    <w:p w:rsidR="00A77B3E" w:rsidP="00701236">
      <w:pPr>
        <w:ind w:firstLine="567"/>
        <w:jc w:val="both"/>
      </w:pPr>
      <w:r>
        <w:t xml:space="preserve">Мировой судья судебного участка № 91 Феодосийского судебного района (городской округ Феодосия) Республики Крым Воробьёва Н.В.,  </w:t>
      </w:r>
    </w:p>
    <w:p w:rsidR="00A77B3E" w:rsidP="00701236">
      <w:pPr>
        <w:ind w:firstLine="567"/>
        <w:jc w:val="both"/>
      </w:pPr>
      <w:r>
        <w:t xml:space="preserve"> с участием: лица, в отношении которого ведется производство по делу, </w:t>
      </w:r>
      <w:r>
        <w:t>фио</w:t>
      </w:r>
      <w:r>
        <w:t xml:space="preserve">,    </w:t>
      </w:r>
    </w:p>
    <w:p w:rsidR="00A77B3E" w:rsidP="00701236">
      <w:pPr>
        <w:ind w:firstLine="567"/>
        <w:jc w:val="both"/>
      </w:pPr>
      <w:r>
        <w:t>рассмотрев в открытом судебном заседании дело о</w:t>
      </w:r>
      <w:r>
        <w:t>б административном правонарушении о привлечении к административной ответственности:</w:t>
      </w:r>
    </w:p>
    <w:p w:rsidR="00A77B3E" w:rsidP="00701236">
      <w:pPr>
        <w:ind w:firstLine="567"/>
        <w:jc w:val="both"/>
      </w:pPr>
      <w:r>
        <w:t>фио</w:t>
      </w:r>
      <w:r>
        <w:t xml:space="preserve">, паспортные данные,  зарегистрированного  по адресу: адрес – Карантинная/Ленина, 26/19, кв. 2,   г. Феодосия, Республика Крым,  </w:t>
      </w:r>
    </w:p>
    <w:p w:rsidR="00A77B3E" w:rsidP="00701236">
      <w:pPr>
        <w:ind w:firstLine="567"/>
        <w:jc w:val="both"/>
      </w:pPr>
      <w:r>
        <w:t>в совершении правонарушения, предусмотр</w:t>
      </w:r>
      <w:r>
        <w:t xml:space="preserve">енного ч. 2.1 ст.  12.3 </w:t>
      </w:r>
      <w:r>
        <w:t>КоАП</w:t>
      </w:r>
      <w:r>
        <w:t xml:space="preserve"> РФ,</w:t>
      </w:r>
    </w:p>
    <w:p w:rsidR="00A77B3E" w:rsidP="00701236">
      <w:pPr>
        <w:ind w:firstLine="567"/>
        <w:jc w:val="center"/>
      </w:pPr>
      <w:r>
        <w:t>УСТАНОВИЛ:</w:t>
      </w:r>
    </w:p>
    <w:p w:rsidR="00A77B3E" w:rsidP="00701236">
      <w:pPr>
        <w:ind w:firstLine="567"/>
        <w:jc w:val="both"/>
      </w:pPr>
    </w:p>
    <w:p w:rsidR="00A77B3E" w:rsidP="00701236">
      <w:pPr>
        <w:ind w:firstLine="567"/>
        <w:jc w:val="both"/>
      </w:pPr>
      <w:r>
        <w:t xml:space="preserve">Согласно протоколу об административном правонарушении 82 АП № 020175 от дата, дата в время на адрес г. Феодосия, водитель </w:t>
      </w:r>
      <w:r>
        <w:t>фио</w:t>
      </w:r>
      <w:r>
        <w:t xml:space="preserve"> управлял автомобилем марка автомобиля </w:t>
      </w:r>
      <w:r>
        <w:t>Сенс</w:t>
      </w:r>
      <w:r>
        <w:t>», государственный регистрационный знак Е 3</w:t>
      </w:r>
      <w:r>
        <w:t>20 ВЕ 82 регион,  предназначенным для перевозки пассажиров в качестве легкового такси, не имел при себе разрешения на осуществление деятельности по перевозке пассажиров и багажа легковым такси,   чем нарушил  п.адрес положений Правил дорожного движения, со</w:t>
      </w:r>
      <w:r>
        <w:t xml:space="preserve">вершив административное правонарушение, ответственность за которое предусмотренное ч. 2.1 ст.12.3 </w:t>
      </w:r>
      <w:r>
        <w:t>КоАП</w:t>
      </w:r>
      <w:r>
        <w:t xml:space="preserve"> РФ.</w:t>
      </w:r>
    </w:p>
    <w:p w:rsidR="00A77B3E" w:rsidP="00701236">
      <w:pPr>
        <w:ind w:firstLine="567"/>
        <w:jc w:val="both"/>
      </w:pPr>
      <w:r>
        <w:t xml:space="preserve">В судебном заседании </w:t>
      </w:r>
      <w:r>
        <w:t>фио</w:t>
      </w:r>
      <w:r>
        <w:t xml:space="preserve"> вину в содеянном не признал, пояснил, что дата при остановке транспортного средства под его управлением у него при себе была</w:t>
      </w:r>
      <w:r>
        <w:t xml:space="preserve"> ксерокопия разрешения на осуществление деятельности по перевозке пассажиров, заверенная в установленном порядке. Просил прекратить производство по делу в связи отсутствием состава административного правонарушения в его действиях и отсутствием события прав</w:t>
      </w:r>
      <w:r>
        <w:t>онарушения,  ссылаясь на ст. 50 ФЗ от дата № 14-ФЗ «Об обществах с ограниченной ответственностью», согласно которой, общество обязано хранить по месту нахождения документы. В связи с чем, оригинал разрешения на осуществление деятельности по перевозке пасса</w:t>
      </w:r>
      <w:r>
        <w:t xml:space="preserve">жиров должен храниться в наименование организации. Имеющаяся при нем копия разрешения имеет все необходимые реквизиты согласно </w:t>
      </w:r>
      <w:r>
        <w:t>ГОСТа</w:t>
      </w:r>
      <w:r>
        <w:t xml:space="preserve"> Р 7.0.8-2013. В правилах дорожного движения ничего не указано о том, что в автомобиле, на котором осуществляется таксомотор</w:t>
      </w:r>
      <w:r>
        <w:t>ная деятельность, должен находится оригинал. Срок действия разрешения на осуществление деятельности по перевозки пассажиров и багажа  легковым такси,  выданного наименование организации, не истек.</w:t>
      </w:r>
    </w:p>
    <w:p w:rsidR="00A77B3E" w:rsidP="00701236">
      <w:pPr>
        <w:ind w:firstLine="567"/>
        <w:jc w:val="both"/>
      </w:pPr>
      <w:r>
        <w:t xml:space="preserve">Защитник </w:t>
      </w:r>
      <w:r>
        <w:t>фио</w:t>
      </w:r>
      <w:r>
        <w:t xml:space="preserve"> в судебное заседание не явился, представил пис</w:t>
      </w:r>
      <w:r>
        <w:t xml:space="preserve">ьменные возражения аналогичные возражениям </w:t>
      </w:r>
      <w:r>
        <w:t>фио</w:t>
      </w:r>
      <w:r>
        <w:t xml:space="preserve">, дополнительно указав, что изначально к протоколу инспектор ГИБДД не приобщил фотокопии документов представленных </w:t>
      </w:r>
      <w:r>
        <w:t>фио</w:t>
      </w:r>
      <w:r>
        <w:t>, в частности таких как, заверенная копия разрешения № 07998 от дата, копии договоров аренды</w:t>
      </w:r>
      <w:r>
        <w:t xml:space="preserve"> и договора на оказание услуг, также в протоколе не указаны данные о свидетеле (пассажире такси) и о потерпевшем.</w:t>
      </w:r>
    </w:p>
    <w:p w:rsidR="00A77B3E" w:rsidP="00701236">
      <w:pPr>
        <w:ind w:firstLine="567"/>
        <w:jc w:val="both"/>
      </w:pPr>
      <w:r>
        <w:t xml:space="preserve">Выслушав пояснения </w:t>
      </w:r>
      <w:r>
        <w:t>фио</w:t>
      </w:r>
      <w:r>
        <w:t>, исследовав письменные доказательства и фактические данные в совокупности, суд приходит к следующему.</w:t>
      </w:r>
    </w:p>
    <w:p w:rsidR="00A77B3E" w:rsidP="00701236">
      <w:pPr>
        <w:ind w:firstLine="567"/>
        <w:jc w:val="both"/>
      </w:pPr>
      <w:r>
        <w:t xml:space="preserve">В соответствии с </w:t>
      </w:r>
      <w:r>
        <w:t xml:space="preserve">ч. 1 ст. 2.1 </w:t>
      </w:r>
      <w:r>
        <w:t>КоАП</w:t>
      </w:r>
      <w: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w:t>
      </w:r>
      <w:r>
        <w:t>х установлена административная ответственность.</w:t>
      </w:r>
    </w:p>
    <w:p w:rsidR="00A77B3E" w:rsidP="00701236">
      <w:pPr>
        <w:ind w:firstLine="567"/>
        <w:jc w:val="both"/>
      </w:pPr>
      <w:r>
        <w:t>Согласно п. 2.1.1 Правил дорожного движения, утвержденных Постановлением Совета Министров - Правительства Российской Федерации от дата N 1090 (далее - ПДД РФ), водитель обязан иметь при себе и по требованию с</w:t>
      </w:r>
      <w:r>
        <w:t>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A77B3E" w:rsidP="00701236">
      <w:pPr>
        <w:ind w:firstLine="567"/>
        <w:jc w:val="both"/>
      </w:pPr>
      <w:r>
        <w:t xml:space="preserve">В силу ч. 2.1 ст. 12.3 </w:t>
      </w:r>
      <w:r>
        <w:t>КоАП</w:t>
      </w:r>
      <w:r>
        <w:t xml:space="preserve"> РФ, перевозка пассажиров и багажа легковым транспортным средством, и</w:t>
      </w:r>
      <w:r>
        <w:t xml:space="preserve">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влечет наложение административного штрафа на водителя в размере сумма </w:t>
      </w:r>
      <w:r>
        <w:t>прописью.</w:t>
      </w:r>
    </w:p>
    <w:p w:rsidR="00A77B3E" w:rsidP="00701236">
      <w:pPr>
        <w:ind w:firstLine="567"/>
        <w:jc w:val="both"/>
      </w:pPr>
      <w:r>
        <w:t xml:space="preserve">Как следует из протокола об административном правонарушении 82 АП № 020175 от дата, дата в время на адрес г. Феодосия, водитель </w:t>
      </w:r>
      <w:r>
        <w:t>фио</w:t>
      </w:r>
      <w:r>
        <w:t xml:space="preserve"> управлял автомобилем марка автомобиля </w:t>
      </w:r>
      <w:r>
        <w:t>Сенс</w:t>
      </w:r>
      <w:r>
        <w:t xml:space="preserve">», государственный регистрационный знак Е 320 ВЕ 82 регион,  </w:t>
      </w:r>
      <w:r>
        <w:t>предназначенным для перевозки пассажиров в качестве легкового такси, не имел при себе разрешения на осуществление деятельности по перевозке пассажиров и багажа легковым такси.</w:t>
      </w:r>
    </w:p>
    <w:p w:rsidR="00A77B3E" w:rsidP="00701236">
      <w:pPr>
        <w:ind w:firstLine="567"/>
        <w:jc w:val="both"/>
      </w:pPr>
      <w:r>
        <w:t>Перевозка пассажиров и багажа легковым такси определена п. п. 1, 2 ст. 31 Федера</w:t>
      </w:r>
      <w:r>
        <w:t>льного закона "Устав автомобильного транспорта и городского наземного электрического транспорта" от дата N 259, в соответствии с которыми - перевозка пассажиров и багажа легковым такси осуществляется на основании публичного договора фрахтования, заключенно</w:t>
      </w:r>
      <w:r>
        <w:t>го в устной форме. Договор фрахтования легкового такси для перевозки пассажиров и багажа заключается фрахтователем (физическое или юридическое лицо, которое по договору фрахтования обязуется оплатить стоимость пользования всей либо частью вместимости одног</w:t>
      </w:r>
      <w:r>
        <w:t xml:space="preserve">о или нескольких транспортных средств, предоставляемых на один или несколько рейсов для перевозок пассажиров) с водителем легкового такси, действующим от имени и по поручению фрахтовщика (юридическое лицо, индивидуальный предприниматель, принявшие на себя </w:t>
      </w:r>
      <w:r>
        <w:t>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 или, если водитель является индивидуальным предприни</w:t>
      </w:r>
      <w:r>
        <w:t>мателем, от собственного имени. Права и обязанности по такому договору возникают непосредственно у фрахтовщика.</w:t>
      </w:r>
    </w:p>
    <w:p w:rsidR="00A77B3E" w:rsidP="00701236">
      <w:pPr>
        <w:ind w:firstLine="567"/>
        <w:jc w:val="both"/>
      </w:pPr>
      <w:r>
        <w:t>При этом из положений ст. ст. 1, 3, 7 Федерального закона Российской Федерации от дата N 69 "О внесении изменений в отдельные законодательные ак</w:t>
      </w:r>
      <w:r>
        <w:t>ты Российской Федерации" следует, что разрешение на осуществление деятельности по перевозке пассажиров и багажа легковым такси на конкретное транспортное средство, предполагающееся использовать в качестве такси, получает юридическое лицо или индивидуальный</w:t>
      </w:r>
      <w:r>
        <w:t xml:space="preserve"> предприниматель, а не водитель, исключение составляет случай, когда водитель и индивидуальный предприниматель совпадают в одном лице. После получения юридическим лицом или индивидуальным предпринимателем разрешения оно вручается водителю транспортного сре</w:t>
      </w:r>
      <w:r>
        <w:t>дства, указанного в разрешении, для непосредственной перевозки пассажиров и багажа.</w:t>
      </w:r>
    </w:p>
    <w:p w:rsidR="00A77B3E" w:rsidP="00701236">
      <w:pPr>
        <w:ind w:firstLine="567"/>
        <w:jc w:val="both"/>
      </w:pPr>
      <w:r>
        <w:t>Из содержания указанных норм Закона и Правил дорожного движения РФ следует, что в случае, если водитель легкового такси, являясь работником юридического лица или индивидуал</w:t>
      </w:r>
      <w:r>
        <w:t>ьного предпринимателя на основании трудового договора или гражданско-правового договора, зная о том, что на легковое транспортное средство, используемое им в качестве такси, не получено указанное выше разрешение, перевозит пассажиров и багаж, то невыполнен</w:t>
      </w:r>
      <w:r>
        <w:t>ие юридическим лицом или индивидуальным предпринимателем действий по получению и вручению водителю разрешения на осуществление деятельности по перевозке пассажиров и багажа легковым такси не освобождает водителя от административной ответственности, предусм</w:t>
      </w:r>
      <w:r>
        <w:t xml:space="preserve">отренной ч. 2.1 ст. 12.3 </w:t>
      </w:r>
      <w:r>
        <w:t>КоАП</w:t>
      </w:r>
      <w:r>
        <w:t xml:space="preserve"> РФ.</w:t>
      </w:r>
    </w:p>
    <w:p w:rsidR="00A77B3E" w:rsidP="00701236">
      <w:pPr>
        <w:ind w:firstLine="567"/>
        <w:jc w:val="both"/>
      </w:pPr>
      <w:r>
        <w:t xml:space="preserve">Объективная сторона состава административного правонарушения, предусмотренного ч. 2.1 ст. 12.3 </w:t>
      </w:r>
      <w:r>
        <w:t>КоАП</w:t>
      </w:r>
      <w:r>
        <w:t xml:space="preserve"> РФ, как следует из буквального толкования данной нормы, выражается в перевозке пассажиров и багажа легковым транспортным с</w:t>
      </w:r>
      <w:r>
        <w:t>редством, используемым для оказания услуг по перевозке пассажиров и багажа, водителем, не имеющим при себе ранее полученного в установленном порядке разрешения на осуществление деятельности по перевозке пассажиров и багажа легковым такси.</w:t>
      </w:r>
    </w:p>
    <w:p w:rsidR="00A77B3E" w:rsidP="00701236">
      <w:pPr>
        <w:ind w:firstLine="567"/>
        <w:jc w:val="both"/>
      </w:pPr>
      <w:r>
        <w:t>Наличие у наимено</w:t>
      </w:r>
      <w:r>
        <w:t xml:space="preserve">вание организации разрешения на осуществление деятельности по перевозке пассажиров и багажа легковым такси на данном автомобиле (марка автомобиля </w:t>
      </w:r>
      <w:r>
        <w:t>Сенс</w:t>
      </w:r>
      <w:r>
        <w:t xml:space="preserve">», государственный регистрационный знак Е 320 ВЕ 82 регион) с которым у </w:t>
      </w:r>
      <w:r>
        <w:t>фио</w:t>
      </w:r>
      <w:r>
        <w:t xml:space="preserve"> заключен гражданско-правовой д</w:t>
      </w:r>
      <w:r>
        <w:t xml:space="preserve">оговор, и согласно которому </w:t>
      </w:r>
      <w:r>
        <w:t>фио</w:t>
      </w:r>
      <w:r>
        <w:t xml:space="preserve"> осуществлял в интересах наименование организации </w:t>
      </w:r>
      <w:r>
        <w:t>перевозку пассажиров и багажа легковым такси, не оспаривается. В материалах дела имеется фотокопия указанного разрешения   № 07998 от дата, сроком действия до дата</w:t>
      </w:r>
    </w:p>
    <w:p w:rsidR="00A77B3E" w:rsidP="00701236">
      <w:pPr>
        <w:ind w:firstLine="567"/>
        <w:jc w:val="both"/>
      </w:pPr>
      <w:r>
        <w:t xml:space="preserve">Вина </w:t>
      </w:r>
      <w:r>
        <w:t>фио</w:t>
      </w:r>
      <w:r>
        <w:t xml:space="preserve"> в </w:t>
      </w:r>
      <w:r>
        <w:t xml:space="preserve">совершении данного административного правонарушения подтверждается материалами дела, в том числе: </w:t>
      </w:r>
    </w:p>
    <w:p w:rsidR="00A77B3E" w:rsidP="00701236">
      <w:pPr>
        <w:ind w:firstLine="567"/>
        <w:jc w:val="both"/>
      </w:pPr>
      <w:r>
        <w:t>- протоколом об административном правонарушении 82 АП № 020175 от дата (л.д. 1);</w:t>
      </w:r>
    </w:p>
    <w:p w:rsidR="00A77B3E" w:rsidP="00701236">
      <w:pPr>
        <w:ind w:firstLine="567"/>
        <w:jc w:val="both"/>
      </w:pPr>
      <w:r>
        <w:t xml:space="preserve">- объяснением </w:t>
      </w:r>
      <w:r>
        <w:t>фио</w:t>
      </w:r>
      <w:r>
        <w:t xml:space="preserve"> от дата (л.д. 3);</w:t>
      </w:r>
    </w:p>
    <w:p w:rsidR="00A77B3E" w:rsidP="00701236">
      <w:pPr>
        <w:ind w:firstLine="567"/>
        <w:jc w:val="both"/>
      </w:pPr>
      <w:r>
        <w:t>-  копией разрешения № 07998 от дата</w:t>
      </w:r>
    </w:p>
    <w:p w:rsidR="00A77B3E" w:rsidP="00701236">
      <w:pPr>
        <w:ind w:firstLine="567"/>
        <w:jc w:val="both"/>
      </w:pPr>
      <w:r>
        <w:t>Дос</w:t>
      </w:r>
      <w:r>
        <w:t>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w:t>
      </w:r>
      <w:r>
        <w:t xml:space="preserve">нии к административной ответственности соблюдены.  </w:t>
      </w:r>
    </w:p>
    <w:p w:rsidR="00A77B3E" w:rsidP="00701236">
      <w:pPr>
        <w:ind w:firstLine="567"/>
        <w:jc w:val="both"/>
      </w:pPr>
      <w:r>
        <w:t xml:space="preserve">           Таким образом, вина </w:t>
      </w:r>
      <w:r>
        <w:t>фио</w:t>
      </w:r>
      <w:r>
        <w:t xml:space="preserve"> в совершении административного правонарушения, предусмотренного ст. 12.3 ч. 2.1 Кодекса РФ об административных правонарушениях, полностью нашла свое подтверждение при ра</w:t>
      </w:r>
      <w:r>
        <w:t>ссмотрении дела, так как он перевозил пассажиров и багаж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w:t>
      </w:r>
      <w:r>
        <w:t>гажа легковым такси.</w:t>
      </w:r>
    </w:p>
    <w:p w:rsidR="00A77B3E" w:rsidP="00701236">
      <w:pPr>
        <w:ind w:firstLine="567"/>
        <w:jc w:val="both"/>
      </w:pPr>
      <w:r>
        <w:t xml:space="preserve">В данном случае </w:t>
      </w:r>
      <w:r>
        <w:t>фио</w:t>
      </w:r>
      <w:r>
        <w:t xml:space="preserve"> должен был иметь при себе само разрешение, а не его ксерокопию.</w:t>
      </w:r>
    </w:p>
    <w:p w:rsidR="00A77B3E" w:rsidP="00701236">
      <w:pPr>
        <w:ind w:firstLine="567"/>
        <w:jc w:val="both"/>
      </w:pPr>
      <w:r>
        <w:t xml:space="preserve">При таких обстоятельствах доводы </w:t>
      </w:r>
      <w:r>
        <w:t>фио</w:t>
      </w:r>
      <w:r>
        <w:t xml:space="preserve"> о том, что у него имелось разрешение, однако при себе он имел заверенную наименование организации ксерокопию не мо</w:t>
      </w:r>
      <w:r>
        <w:t>гут быть приняты судом, по вышеизложенным обстоятельствам.</w:t>
      </w:r>
    </w:p>
    <w:p w:rsidR="00A77B3E" w:rsidP="00701236">
      <w:pPr>
        <w:ind w:firstLine="567"/>
        <w:jc w:val="both"/>
      </w:pPr>
      <w:r>
        <w:t xml:space="preserve"> Доводы </w:t>
      </w:r>
      <w:r>
        <w:t>фио</w:t>
      </w:r>
      <w:r>
        <w:t xml:space="preserve"> о том, что надлежащим образом заверенной копии соответствующего разрешения было достаточно для предъявления сотруднику ДПС, а также доводы о том, что на момент составления протокола сро</w:t>
      </w:r>
      <w:r>
        <w:t>к действия разрешения не истек, суд находит несостоятельными по следующим основаниям.</w:t>
      </w:r>
    </w:p>
    <w:p w:rsidR="00A77B3E" w:rsidP="00701236">
      <w:pPr>
        <w:ind w:firstLine="567"/>
        <w:jc w:val="both"/>
      </w:pPr>
      <w:r>
        <w:t xml:space="preserve">Согласно Обзору судебной практики Верховного Суда РФ за четвертый квартал дата, утвержденного Президиумом Верховного Суда РФ от дата, в соответствии с ч.ч. 1, 3, 7 ст. 9 </w:t>
      </w:r>
      <w:r>
        <w:t xml:space="preserve">Федерального закона от дата </w:t>
      </w:r>
    </w:p>
    <w:p w:rsidR="00A77B3E" w:rsidP="00701236">
      <w:pPr>
        <w:ind w:firstLine="567"/>
        <w:jc w:val="both"/>
      </w:pPr>
      <w:r>
        <w:t xml:space="preserve">дата N 69-ФЗ "О внесении изменений в отдельные законодательные акты Российской Федерации"  деятельность по перевозке пассажиров и багажа легковым такси осуществляется при условии получения юридическим лицом или индивидуальным </w:t>
      </w:r>
      <w:r>
        <w:t>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w:t>
      </w:r>
      <w:r>
        <w:t>лжностного лица уполномоченного органа или сотрудника государственной инспекции безопасности дорожного движения.</w:t>
      </w:r>
    </w:p>
    <w:p w:rsidR="00A77B3E" w:rsidP="00701236">
      <w:pPr>
        <w:ind w:firstLine="567"/>
        <w:jc w:val="both"/>
      </w:pPr>
      <w:r>
        <w:t>Как указано выше, согласно п. 2.1.1 Правил дорожного движения РФ, водитель механического транспортного средства обязан иметь при себе и по треб</w:t>
      </w:r>
      <w:r>
        <w:t>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A77B3E" w:rsidP="00701236">
      <w:pPr>
        <w:ind w:firstLine="567"/>
        <w:jc w:val="both"/>
      </w:pPr>
      <w:r>
        <w:t>Таким образом, водитель, имея разрешение на конкретное транспортное средство, используем</w:t>
      </w:r>
      <w:r>
        <w:t>ое в качестве легкового такси, обязан иметь данное разрешение в салоне легкового такси и предъявлять его по требованию, в том числе и сотрудника государственной инспекции безопасности дорожного движения. Ввиду того, что разрешение выдается на одно конкретн</w:t>
      </w:r>
      <w:r>
        <w:t>ое транспортное средство предъявлять его необходимо в оригинале, а не в копии, как и иные документы, предоставляющие право управления транспортным средством (водительское удостоверение, свидетельство о регистрации ТС).</w:t>
      </w:r>
    </w:p>
    <w:p w:rsidR="00A77B3E" w:rsidP="00701236">
      <w:pPr>
        <w:ind w:firstLine="567"/>
        <w:jc w:val="both"/>
      </w:pPr>
      <w:r>
        <w:t>Действующими положениями ПДД РФ не пр</w:t>
      </w:r>
      <w:r>
        <w:t>едусмотрено, что соответствующее разрешение может храниться у водителя в виде надлежащим образом заверенной копии.</w:t>
      </w:r>
    </w:p>
    <w:p w:rsidR="00A77B3E" w:rsidP="00701236">
      <w:pPr>
        <w:ind w:firstLine="567"/>
        <w:jc w:val="both"/>
      </w:pPr>
      <w:r>
        <w:t xml:space="preserve">В случае истечения срока, на который указанное разрешение было выдано,  действия </w:t>
      </w:r>
      <w:r>
        <w:t>фио</w:t>
      </w:r>
      <w:r>
        <w:t xml:space="preserve"> попадали бы под иной состав административного  правонару</w:t>
      </w:r>
      <w:r>
        <w:t>шения.</w:t>
      </w:r>
    </w:p>
    <w:p w:rsidR="00A77B3E" w:rsidP="00701236">
      <w:pPr>
        <w:ind w:firstLine="567"/>
        <w:jc w:val="both"/>
      </w:pPr>
      <w:r>
        <w:t xml:space="preserve">Доводы защитника о том, что в протоколе об АП не указаны сведения о свидетелях и потерпевших суд находит не состоятельными, так как потерпевшим по делу ни физические, ни </w:t>
      </w:r>
      <w:r>
        <w:t xml:space="preserve">юридические лица не признавались, при этом сведения о свидетеле </w:t>
      </w:r>
      <w:r>
        <w:t>фио</w:t>
      </w:r>
      <w:r>
        <w:t xml:space="preserve"> содержаться</w:t>
      </w:r>
      <w:r>
        <w:t xml:space="preserve"> в объяснениях от дата (л.д. 3).</w:t>
      </w:r>
    </w:p>
    <w:p w:rsidR="00A77B3E" w:rsidP="00701236">
      <w:pPr>
        <w:ind w:firstLine="567"/>
        <w:jc w:val="both"/>
      </w:pPr>
      <w:r>
        <w:t xml:space="preserve"> В судебном заседании дата в качестве свидетеля был допрошен инспектор ДПС </w:t>
      </w:r>
      <w:r>
        <w:t>фио</w:t>
      </w:r>
      <w:r>
        <w:t xml:space="preserve">, который суду пояснил, что дата на адрес г. Феодосия, им был остановлен автомобиль под управлением водителя </w:t>
      </w:r>
      <w:r>
        <w:t>фио</w:t>
      </w:r>
      <w:r>
        <w:t>, который перевозил легковым такс</w:t>
      </w:r>
      <w:r>
        <w:t>и пассажира, в ходе проверки документов водитель представил копию разрешения № 07998 от дата, при этом пояснив, что оригинал находится в наименование организации.</w:t>
      </w:r>
    </w:p>
    <w:p w:rsidR="00A77B3E" w:rsidP="00701236">
      <w:pPr>
        <w:ind w:firstLine="567"/>
        <w:jc w:val="both"/>
      </w:pPr>
      <w:r>
        <w:t xml:space="preserve">В судебном заседании  ИДПС </w:t>
      </w:r>
      <w:r>
        <w:t>фио</w:t>
      </w:r>
      <w:r>
        <w:t xml:space="preserve"> предоставил копии документов, ссылка на которые имеется в прот</w:t>
      </w:r>
      <w:r>
        <w:t xml:space="preserve">околе об административном правонарушении: копию водительского удостоверения </w:t>
      </w:r>
      <w:r>
        <w:t>фио</w:t>
      </w:r>
      <w:r>
        <w:t xml:space="preserve">, копию свидетельства о регистрации ТС, </w:t>
      </w:r>
      <w:r>
        <w:t>фототаблицу</w:t>
      </w:r>
      <w:r>
        <w:t xml:space="preserve">, копию договора аренды ТС, копию </w:t>
      </w:r>
      <w:r>
        <w:t>гражданско</w:t>
      </w:r>
      <w:r>
        <w:t xml:space="preserve"> – правового договора, копию разрешения № 07998 от дата</w:t>
      </w:r>
    </w:p>
    <w:p w:rsidR="00A77B3E" w:rsidP="00701236">
      <w:pPr>
        <w:ind w:firstLine="567"/>
        <w:jc w:val="both"/>
      </w:pPr>
      <w:r>
        <w:t xml:space="preserve">При этом, </w:t>
      </w:r>
      <w:r>
        <w:t>фио</w:t>
      </w:r>
      <w:r>
        <w:t xml:space="preserve"> подтвердил, </w:t>
      </w:r>
      <w:r>
        <w:t xml:space="preserve">что именно эти документы передавал сотруднику ГИБДД во время составления протокола. </w:t>
      </w:r>
    </w:p>
    <w:p w:rsidR="00A77B3E" w:rsidP="00701236">
      <w:pPr>
        <w:ind w:firstLine="567"/>
        <w:jc w:val="both"/>
      </w:pPr>
      <w:r>
        <w:t xml:space="preserve"> 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w:t>
      </w:r>
      <w:r>
        <w:t xml:space="preserve">ности, отсутствие смягчающих   вину обстоятельств, отягчающее обстоятельство – повторное совершение однородного административного правонарушения, суд  считает возможным назначить </w:t>
      </w:r>
      <w:r>
        <w:t>фио</w:t>
      </w:r>
      <w:r>
        <w:t xml:space="preserve">  наказание в виде административного штрафа в размере сумма.</w:t>
      </w:r>
    </w:p>
    <w:p w:rsidR="00A77B3E" w:rsidP="00701236">
      <w:pPr>
        <w:ind w:firstLine="567"/>
        <w:jc w:val="both"/>
      </w:pPr>
      <w:r>
        <w:t>Руководствуяс</w:t>
      </w:r>
      <w:r>
        <w:t xml:space="preserve">ь ст.ст. 24.5, ч. 2.1 ст. 12.3,  29.9, 29.10, 29.11 </w:t>
      </w:r>
      <w:r>
        <w:t>КоАП</w:t>
      </w:r>
      <w:r>
        <w:t xml:space="preserve"> РФ,-</w:t>
      </w:r>
    </w:p>
    <w:p w:rsidR="00A77B3E" w:rsidP="00701236">
      <w:pPr>
        <w:ind w:firstLine="567"/>
        <w:jc w:val="both"/>
      </w:pPr>
    </w:p>
    <w:p w:rsidR="00A77B3E" w:rsidP="00701236">
      <w:pPr>
        <w:jc w:val="center"/>
      </w:pPr>
      <w:r>
        <w:t>ПОСТАНОВИЛ:</w:t>
      </w:r>
    </w:p>
    <w:p w:rsidR="00A77B3E" w:rsidP="00701236">
      <w:pPr>
        <w:ind w:firstLine="567"/>
        <w:jc w:val="both"/>
      </w:pPr>
    </w:p>
    <w:p w:rsidR="00A77B3E" w:rsidP="00701236">
      <w:pPr>
        <w:ind w:firstLine="567"/>
        <w:jc w:val="both"/>
      </w:pPr>
      <w:r>
        <w:t>фио</w:t>
      </w:r>
      <w:r>
        <w:t xml:space="preserve"> признать виновным в совершении административного правонарушения, предусмотренного ч. 2.1 ст. 12.3   </w:t>
      </w:r>
      <w:r>
        <w:t>КоАП</w:t>
      </w:r>
      <w:r>
        <w:t xml:space="preserve"> РФ, и назначить ему наказание в виде административного штрафа в размере</w:t>
      </w:r>
      <w:r>
        <w:t xml:space="preserve"> сумма.</w:t>
      </w:r>
    </w:p>
    <w:p w:rsidR="00A77B3E" w:rsidP="00701236">
      <w:pPr>
        <w:ind w:firstLine="567"/>
        <w:jc w:val="both"/>
      </w:pPr>
      <w:r>
        <w:t>Реквизиты для оплаты штрафа:  получатель УФК (ОМВД России по г. Феодосии),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w:t>
      </w:r>
      <w:r>
        <w:t xml:space="preserve">елефон, УИН 18810491191400001444, КБК 18811630020016000140. </w:t>
      </w:r>
    </w:p>
    <w:p w:rsidR="00A77B3E" w:rsidP="00701236">
      <w:pPr>
        <w:ind w:firstLine="567"/>
        <w:jc w:val="both"/>
      </w:pPr>
      <w:r>
        <w:t xml:space="preserve">Разъяснить </w:t>
      </w:r>
      <w:r>
        <w:t>фио</w:t>
      </w:r>
      <w:r>
        <w:t xml:space="preserve">,  что согласно  ч. 1.3 ст. 32.2 </w:t>
      </w:r>
      <w:r>
        <w:t>КоАП</w:t>
      </w:r>
      <w:r>
        <w:t xml:space="preserve"> РФ о возможности не позднее двадцати дней со дня вынесения постановления о наложении административного штрафа уплатить штраф в размере половины</w:t>
      </w:r>
      <w:r>
        <w:t xml:space="preserve">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w:t>
      </w:r>
      <w:r>
        <w:t>ном размере.</w:t>
      </w:r>
    </w:p>
    <w:p w:rsidR="00A77B3E" w:rsidP="00701236">
      <w:pPr>
        <w:ind w:firstLine="567"/>
        <w:jc w:val="both"/>
      </w:pPr>
      <w:r>
        <w:t>В случае неуплаты штрафа в 20-тидневный срок,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 неуплата которого является администра</w:t>
      </w:r>
      <w:r>
        <w:t xml:space="preserve">тивным правонарушением, ответственность за которое предусмотрена ст. 20.25. ч. 1 </w:t>
      </w:r>
      <w:r>
        <w:t>КоАП</w:t>
      </w:r>
      <w:r>
        <w:t xml:space="preserve"> РФ.</w:t>
      </w:r>
    </w:p>
    <w:p w:rsidR="00A77B3E" w:rsidP="00701236">
      <w:pPr>
        <w:ind w:firstLine="567"/>
        <w:jc w:val="both"/>
      </w:pPr>
      <w:r>
        <w:t xml:space="preserve"> Согласно ч. 1 ст. 29.11 </w:t>
      </w:r>
      <w:r>
        <w:t>КоАП</w:t>
      </w:r>
      <w:r>
        <w:t xml:space="preserve"> РФ, постановление по делу об административном правонарушении объявляется немедленно по окончании рассмотрения дела. В исключительных слу</w:t>
      </w:r>
      <w:r>
        <w:t>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w:t>
      </w:r>
      <w:r>
        <w:t>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w:t>
      </w:r>
      <w:r>
        <w:t>ия.</w:t>
      </w:r>
    </w:p>
    <w:p w:rsidR="00A77B3E" w:rsidP="00701236">
      <w:pPr>
        <w:ind w:firstLine="567"/>
        <w:jc w:val="both"/>
      </w:pPr>
      <w:r>
        <w:t>Учитывая тот факт, что в судебных заседаниях  произведен  большой объем процессуальных действий, требующих их отражения в постановлении суда, большого количества доводов   лица, в отношении которого ведется производство по делу, защитника, свидетеля, о</w:t>
      </w:r>
      <w:r>
        <w:t xml:space="preserve">ценка которых требует отражения в постановлении, признать данный случай исключительным и отложить  составление мотивированного  постановления  на дата, огласить его в время указанного дня. </w:t>
      </w:r>
    </w:p>
    <w:p w:rsidR="00A77B3E" w:rsidP="00701236">
      <w:pPr>
        <w:ind w:firstLine="567"/>
        <w:jc w:val="both"/>
      </w:pPr>
      <w:r>
        <w:t>Постановление может быть обжаловано в течение 10 суток со дня вруч</w:t>
      </w:r>
      <w:r>
        <w:t xml:space="preserve">ения или получения копии  настоящего постановления в Феодосийский городской суд Республики Крым. Днем вынесения постановления считать день его составления в  полном объеме. </w:t>
      </w:r>
    </w:p>
    <w:p w:rsidR="00A77B3E" w:rsidP="00701236">
      <w:pPr>
        <w:ind w:firstLine="567"/>
        <w:jc w:val="both"/>
      </w:pPr>
    </w:p>
    <w:p w:rsidR="00A77B3E" w:rsidP="00701236">
      <w:pPr>
        <w:ind w:firstLine="567"/>
        <w:jc w:val="both"/>
      </w:pPr>
      <w:r>
        <w:t xml:space="preserve">Мировой судья                               /подпись/                           </w:t>
      </w:r>
      <w:r>
        <w:t xml:space="preserve">     Н.В. Воробьёва</w:t>
      </w:r>
    </w:p>
    <w:p w:rsidR="00A77B3E" w:rsidP="00701236">
      <w:pPr>
        <w:ind w:firstLine="567"/>
        <w:jc w:val="both"/>
      </w:pPr>
    </w:p>
    <w:p w:rsidR="00A77B3E" w:rsidP="00701236">
      <w:pPr>
        <w:ind w:firstLine="567"/>
        <w:jc w:val="both"/>
      </w:pPr>
    </w:p>
    <w:p w:rsidR="00A77B3E" w:rsidP="00701236">
      <w:pPr>
        <w:ind w:firstLine="567"/>
        <w:jc w:val="both"/>
      </w:pPr>
    </w:p>
    <w:sectPr w:rsidSect="00701236">
      <w:pgSz w:w="12240" w:h="15840"/>
      <w:pgMar w:top="709" w:right="61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66D33"/>
    <w:multiLevelType w:val="hybridMultilevel"/>
    <w:tmpl w:val="1EAC0A7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7FF1"/>
    <w:rsid w:val="00701236"/>
    <w:rsid w:val="00907FF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F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