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D163E">
      <w:pPr>
        <w:ind w:left="-567" w:firstLine="567"/>
        <w:jc w:val="right"/>
      </w:pPr>
      <w:r>
        <w:t>Дело № 5-91-277/2019</w:t>
      </w:r>
    </w:p>
    <w:p w:rsidR="00A77B3E" w:rsidP="00BD163E">
      <w:pPr>
        <w:ind w:left="-567" w:firstLine="567"/>
        <w:jc w:val="center"/>
      </w:pPr>
      <w:r>
        <w:t>П О С Т А Н О В Л Е Н И Е</w:t>
      </w:r>
    </w:p>
    <w:p w:rsidR="00A77B3E" w:rsidP="00BD163E">
      <w:pPr>
        <w:ind w:left="-567" w:firstLine="567"/>
        <w:jc w:val="both"/>
      </w:pPr>
      <w:r>
        <w:t>19 июня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адрес, </w:t>
      </w:r>
    </w:p>
    <w:p w:rsidR="00A77B3E" w:rsidP="00BD163E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center"/>
      </w:pPr>
      <w:r>
        <w:t>У С Т А Н О В И Л: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  <w:r>
        <w:t xml:space="preserve">         </w:t>
      </w:r>
      <w:r>
        <w:t>фио</w:t>
      </w:r>
      <w:r>
        <w:t>,  будучи   директором наименование организации,   находясь по адресу: адрес, предоставил  с на</w:t>
      </w:r>
      <w:r>
        <w:t>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дата (с тип</w:t>
      </w:r>
      <w:r>
        <w:t>ом – исходная)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</w:t>
      </w:r>
      <w:r>
        <w:t xml:space="preserve">ого пенсионного страхования". </w:t>
      </w:r>
    </w:p>
    <w:p w:rsidR="00A77B3E" w:rsidP="00BD163E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</w:t>
      </w:r>
      <w:r>
        <w:t xml:space="preserve">ики Крым.  </w:t>
      </w:r>
    </w:p>
    <w:p w:rsidR="00A77B3E" w:rsidP="00BD163E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BD163E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судья приходит</w:t>
      </w:r>
      <w:r>
        <w:t xml:space="preserve"> к следующему выводу. </w:t>
      </w:r>
    </w:p>
    <w:p w:rsidR="00A77B3E" w:rsidP="00BD163E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</w:t>
      </w:r>
      <w:r>
        <w:t>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</w:t>
      </w:r>
      <w:r>
        <w:t>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</w:t>
      </w:r>
      <w:r>
        <w:t>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 w:rsidP="00BD163E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</w:t>
      </w:r>
      <w:r>
        <w:t>следующими имеющимися в материалах дела доказательствами: протоколом   об административном правонарушении № 196 от дата   (л.д. 1-2); актом об обнаружении фактов, свидетельствующих о нарушении законодательства РФ об индивидуальном (персонифицированном) учё</w:t>
      </w:r>
      <w:r>
        <w:t>те в системе обязательного пенсионного страхования (л.д. 5);  сведениями, предоставленными   в отношении застрахованных лиц (л.д. 6); извещением о доставке сведений  дата (л.д. 8), выпиской из ЕГРЮЛ о включении в указанный Реестр юридического лица (л.д. 9-</w:t>
      </w:r>
      <w:r>
        <w:t xml:space="preserve">11). </w:t>
      </w:r>
    </w:p>
    <w:p w:rsidR="00A77B3E" w:rsidP="00BD163E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D163E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</w:t>
      </w:r>
      <w:r>
        <w:t>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D163E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</w:t>
      </w:r>
      <w:r>
        <w:t>ы в пользу лица, привлекаемого к административной ответственности, не установлено.</w:t>
      </w:r>
    </w:p>
    <w:p w:rsidR="00A77B3E" w:rsidP="00BD163E">
      <w:pPr>
        <w:ind w:left="-567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</w:t>
      </w:r>
      <w:r>
        <w:t>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t>ования, а равно представление таких сведений в неполном объеме.</w:t>
      </w:r>
    </w:p>
    <w:p w:rsidR="00A77B3E" w:rsidP="00BD163E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D163E">
      <w:pPr>
        <w:ind w:left="-567" w:firstLine="567"/>
        <w:jc w:val="both"/>
      </w:pPr>
      <w:r>
        <w:t xml:space="preserve">       Об</w:t>
      </w:r>
      <w:r>
        <w:t xml:space="preserve">стоятельств,   смягчающих  или отягчающих  административную ответственность,  судом не установлено.  </w:t>
      </w:r>
    </w:p>
    <w:p w:rsidR="00A77B3E" w:rsidP="00BD163E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</w:t>
      </w:r>
      <w:r>
        <w:t xml:space="preserve">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BD163E">
      <w:pPr>
        <w:ind w:left="-567" w:firstLine="567"/>
        <w:jc w:val="both"/>
      </w:pPr>
      <w:r>
        <w:t xml:space="preserve">                По данным из Реестра субъектов малого и среднего предп</w:t>
      </w:r>
      <w:r>
        <w:t xml:space="preserve">ринимательства   вид деятельности наименование организации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BD163E">
      <w:pPr>
        <w:ind w:left="-567" w:firstLine="567"/>
        <w:jc w:val="both"/>
      </w:pPr>
      <w:r>
        <w:t xml:space="preserve">               При таких обстоятельствах суд считает возможным  замен</w:t>
      </w:r>
      <w:r>
        <w:t>ить наказание в виде административного штрафа на предупреждение.</w:t>
      </w:r>
    </w:p>
    <w:p w:rsidR="00A77B3E" w:rsidP="00BD163E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</w:t>
      </w:r>
      <w:r>
        <w:t xml:space="preserve">ить ему  административное наказание в виде административного штрафа в размере сумма. </w:t>
      </w:r>
    </w:p>
    <w:p w:rsidR="00A77B3E" w:rsidP="00BD163E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BD163E">
      <w:pPr>
        <w:ind w:left="-567" w:firstLine="567"/>
        <w:jc w:val="both"/>
      </w:pPr>
      <w:r>
        <w:t xml:space="preserve">          Постановление может быть обжалован</w:t>
      </w:r>
      <w:r>
        <w:t>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Н.В. Воробьёва</w:t>
      </w:r>
    </w:p>
    <w:p w:rsidR="00A77B3E" w:rsidP="00BD163E">
      <w:pPr>
        <w:ind w:left="-567" w:firstLine="567"/>
        <w:jc w:val="both"/>
      </w:pPr>
      <w:r>
        <w:t xml:space="preserve"> </w:t>
      </w:r>
    </w:p>
    <w:p w:rsidR="00A77B3E" w:rsidP="00BD163E">
      <w:pPr>
        <w:ind w:left="-567" w:firstLine="567"/>
        <w:jc w:val="both"/>
      </w:pPr>
      <w:r>
        <w:t xml:space="preserve">  </w:t>
      </w:r>
    </w:p>
    <w:p w:rsidR="00A77B3E" w:rsidP="00BD163E">
      <w:pPr>
        <w:ind w:left="-567" w:firstLine="567"/>
        <w:jc w:val="both"/>
      </w:pPr>
    </w:p>
    <w:p w:rsidR="00A77B3E" w:rsidP="00BD163E">
      <w:pPr>
        <w:ind w:left="-567" w:firstLine="567"/>
        <w:jc w:val="both"/>
      </w:pPr>
    </w:p>
    <w:sectPr w:rsidSect="00BD163E">
      <w:pgSz w:w="12240" w:h="15840"/>
      <w:pgMar w:top="709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495"/>
    <w:rsid w:val="003C4495"/>
    <w:rsid w:val="00A77B3E"/>
    <w:rsid w:val="00BD1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4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