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tab/>
        <w:t xml:space="preserve">                                                                                                 </w:t>
      </w:r>
    </w:p>
    <w:p w:rsidR="00A77B3E">
      <w:r>
        <w:t>Дело № 5-91-279/2026</w:t>
      </w:r>
    </w:p>
    <w:p w:rsidR="00A77B3E"/>
    <w:p w:rsidR="00A77B3E">
      <w:r>
        <w:t>ПОСТАНОВЛЕНИЕ</w:t>
      </w:r>
    </w:p>
    <w:p w:rsidR="00A77B3E">
      <w:r>
        <w:t>дата</w:t>
        <w:tab/>
        <w:tab/>
        <w:t xml:space="preserve">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рассмотрев в открытом судебном заседании в зале суда по адресу: адрес, </w:t>
      </w:r>
    </w:p>
    <w:p w:rsidR="00A77B3E">
      <w:r>
        <w:t xml:space="preserve">       дело об административном правонарушении в отношении должностного лица – генерального директора наименование организации - фио, паспортные данныеадрес УССР,  гражданина Российской Федерации, паспортные данные, выдан Федеральной миграционной службой, код подразделения телефон, зарегистрированного по адресу: адрес, </w:t>
      </w:r>
    </w:p>
    <w:p w:rsidR="00A77B3E">
      <w:r>
        <w:t xml:space="preserve">        привлекаемого к административной ответственности по ч. 24 ст. 19.5 Кодекса Российской Федерации об административных правонарушениях, </w:t>
      </w:r>
    </w:p>
    <w:p w:rsidR="00A77B3E">
      <w:r>
        <w:tab/>
        <w:tab/>
        <w:tab/>
        <w:t xml:space="preserve">                                                                   </w:t>
      </w:r>
    </w:p>
    <w:p w:rsidR="00A77B3E">
      <w:r>
        <w:t>УСТАНОВИЛ:</w:t>
      </w:r>
    </w:p>
    <w:p w:rsidR="00A77B3E">
      <w:r>
        <w:t xml:space="preserve">        Главным консультантом отдела лицензионного контроля управления лицензирования и лицензионного контроля фио составлен протокол № 62 от дата, согласно которому дата в время фио, работая в должности генерального директора наименование организации, не исполнил предписание Инспекции по жилищному надзору адрес от дата № 119-В, а именно: в ходе проведении осмотра общего имущества МКД № 1 по адрес в адрес выявлены нарушения требований Минимального перечня услуг и работ, необходимых для обеспечения надлежащего содержания общего имущества в многоквартирном доме и порядок их оказания и выполнения, утвержденного постановлением Правительства Российской Федерации от дата № 290, и Правил и норм технического эксплуатации жиллид9ного фонда утвержденные постановлением Госстроя Российской Федерации от дата № 170, в частности: при осмотре фасада установлено, чтол балконные плиты квартир 49, 56, 52, 35, 36, 37, 39, 31, 14, 73, 70, 82, 100, 102, 72, 74, 75, 4, 11, 18, 12, 40, 37 имеют разрушение целостности, а также при осмотре чердачного помещения установлено наличие строительного и бытового мусора.</w:t>
      </w:r>
    </w:p>
    <w:p w:rsidR="00A77B3E">
      <w:r>
        <w:t xml:space="preserve">        В судебное заседание фио не явился, извещен надлежаще о времени и месте слушания дела, об уважительности причин неявки не сообщил, заявлений либо ходатайств не поступало. </w:t>
      </w:r>
    </w:p>
    <w:p w:rsidR="00A77B3E">
      <w:r>
        <w:t xml:space="preserve">        Исследовав материалы дела об административном правонарушении, суд приходит к следующему выводу. </w:t>
      </w:r>
    </w:p>
    <w:p w:rsidR="00A77B3E">
      <w:r>
        <w:t xml:space="preserve">        Предписание исходит от государственного органа, обладающего властными полномочиями, носит обязательный характер и для его исполнения устанавливается определенный срок, за нарушение которого наступает административная ответственность, предусмотренная статьей 19.5 Кодекса Российской Федерации об административных правонарушениях.</w:t>
      </w:r>
    </w:p>
    <w:p w:rsidR="00A77B3E">
      <w:r>
        <w:t xml:space="preserve">       Предписание органов, осуществляющих государственный надзор, обязательно для исполнения, и лица, игнорирующие такие предписания, подлежат административной ответственности.</w:t>
      </w:r>
    </w:p>
    <w:p w:rsidR="00A77B3E">
      <w:r>
        <w:t xml:space="preserve">        Частью 24 статьи 19.5 Кодекса Российской Федерации об административных правонарушениях предусмотрена ответственность за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влечет наложение административного штрафа на должностных лиц в размере от пятидесяти тысяч до сумма прописью или дисквалификацию на срок до трех лет; на юридических лиц - от двухсот тысяч до сумма прописью.</w:t>
      </w:r>
    </w:p>
    <w:p w:rsidR="00A77B3E">
      <w:r>
        <w:t xml:space="preserve">        Предписание об устранении нарушений требований законодательства представляет собой акт должностного лица, уполномоченного на проведение государственного надзора, содержащий властное волеизъявление, порождающий правовые последствия для конкретных граждан, индивидуальных предпринимателей и организаций. Условиями для вынесения предписания являются нарушения законодательства Российской Федерации, которые к моменту выдачи такого предписания не устранены нарушителем закона самостоятельно.</w:t>
      </w:r>
    </w:p>
    <w:p w:rsidR="00A77B3E">
      <w:r>
        <w:t xml:space="preserve">        Доказательств, подтверждающих выполнение предписания Инспекции по жилищному надзору адрес от дата № 119-В, суду не представлено.  </w:t>
        <w:tab/>
      </w:r>
    </w:p>
    <w:p w:rsidR="00A77B3E">
      <w:r>
        <w:t>Вина фио в совершении административного правонарушения, предусмотренного ч. 1 ст. 19.5 Кодекса Российской Федерации об административных правонарушениях, подтверждается следующими имеющимися в материалах дела доказательствами: протоколом   об административном правонарушении № 62 от дата, предписанием Инспекции по жилищному надзору адрес от дата № 119-В,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Имеющиеся по делу доказательства оформлены должностными лицами Государственной жилищной инспекции в рамках выполнения ими своих должностных обязанностей в соответствии с требованиями закона. Все сведения, необходимые для правильного разрешения дела, в них отражены.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 xml:space="preserve">         Достоверность вышеуказанных доказательств не вызывает у суда сомнений, поскольку они не противоречивы и согласуются между собой.                 </w:t>
      </w:r>
    </w:p>
    <w:p w:rsidR="00A77B3E">
      <w:r>
        <w:t xml:space="preserve">        При рассмотрении данного дела об административном правонарушении на основании полного и всестороннего анализа собранных по делу доказательств, установлены все юридически значимые обстоятельства совершенного административного правонарушения.</w:t>
      </w:r>
    </w:p>
    <w:p w:rsidR="00A77B3E">
      <w:r>
        <w:t xml:space="preserve">       Неустранимых сомнений, которые бы в силу ст.1.5 КоАП РФ могли быть истолкованы в пользу должностного лица, привлекаемого к административной ответственности, не установлено.       </w:t>
      </w:r>
    </w:p>
    <w:p w:rsidR="00A77B3E">
      <w:r>
        <w:t xml:space="preserve">        Таким образом, вина фио в совершении административного правонарушения полностью доказана, с учетом изложенного, его действия  подлежат квалификации по ч. 24 ст. 19.5 Кодекса Российской Федерации об административных правонарушениях - за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w:t>
      </w:r>
    </w:p>
    <w:p w:rsidR="00A77B3E">
      <w:r>
        <w:t xml:space="preserve">           Обстоятельств, отягчающих и смягчающих административную ответственность  фио  суд не установил.            </w:t>
      </w:r>
    </w:p>
    <w:p w:rsidR="00A77B3E">
      <w:r>
        <w:t xml:space="preserve">         В силу части 2 статьи 4.1.1 Кодекса Российской Федерации об административных правонарушениях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статьей 19.5 названного Кодекса.</w:t>
      </w:r>
    </w:p>
    <w:p w:rsidR="00A77B3E">
      <w:r>
        <w:t xml:space="preserve">         Исключительных обстоятельств, позволяющих в соответствии с частью 3.2 статьи 4.1 Кодекса Российской Федерации об административных правонарушениях снизить размер назначенного штрафа, из представленных доказательств не усматривается.</w:t>
      </w:r>
    </w:p>
    <w:p w:rsidR="00A77B3E">
      <w:r>
        <w:t xml:space="preserve">       Оснований для признания совершенного правонарушения малозначительным, и освобождения от административной ответственности на основании статьи 2.9 Кодекса Российской Федерации об административных правонарушениях, не имеется.                </w:t>
      </w:r>
    </w:p>
    <w:p w:rsidR="00A77B3E">
      <w:r>
        <w:t xml:space="preserve">        При назначении наказания суд учитывает характер совершённого правонарушения, обстоятельства, отягчающие и смягчающие судом административную ответственность, и считает необходимым назначить фио наказание в виде административного штрафа в пределах санкции ч. 24 ст. 19.5 КоАП РФ. </w:t>
      </w:r>
    </w:p>
    <w:p w:rsidR="00A77B3E">
      <w:r>
        <w:t xml:space="preserve">           На основании изложенного, руководствуясь ч. 1 ст. 19.5, п.1 ч.1 ст. 29.9, ст.29.10 Кодекса Российской Федерации об административных правонарушениях, мировой судья, -</w:t>
      </w:r>
    </w:p>
    <w:p w:rsidR="00A77B3E"/>
    <w:p w:rsidR="00A77B3E">
      <w:r>
        <w:t>ПОСТАНОВИЛ:</w:t>
      </w:r>
    </w:p>
    <w:p w:rsidR="00A77B3E"/>
    <w:p w:rsidR="00A77B3E">
      <w:r>
        <w:t>Признать фио виновным в совершении административного правонарушения, предусмотренного ч. 24 ст. 19.5  Кодекса РФ об административных правонарушениях,  и назначить ему наказание в виде административного штрафа в размере  сумма.</w:t>
      </w:r>
    </w:p>
    <w:p w:rsidR="00A77B3E">
      <w:r>
        <w:t>Реквизиты для оплаты штрафа:  УФК по адрес (Министерство юстиции адрес), наименование банка: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0410760300915002792619181.</w:t>
      </w:r>
    </w:p>
    <w:p w:rsidR="00A77B3E">
      <w:r>
        <w:t>В соответствии с ч.1 ст. 32.2 КоАП РФ – административный штраф должен быть уплачен лицом, привлеченным к административной ответственности не позднее 60 (шестидесяти) дней со дня вступления постановления о наложении штрафа в законную силу.</w:t>
      </w:r>
    </w:p>
    <w:p w:rsidR="00A77B3E">
      <w:r>
        <w:t xml:space="preserve">Неуплата административного штрафа в срок, предусмотренный настоящим Кодексом, влечет наложение административного штрафа в двукратном размере суммы неуплаченного штрафа.  </w:t>
      </w:r>
    </w:p>
    <w:p w:rsidR="00A77B3E">
      <w:r>
        <w:t>Документ, подтверждающий уплату штрафа,  предоставить на судебный участок № 91 Феодосийского судебного района (город республиканского значения Феодосия с подчиненной ему территорией) адрес.</w:t>
      </w:r>
    </w:p>
    <w:p w:rsidR="00A77B3E">
      <w:r>
        <w:t xml:space="preserve">          Постановление может быть обжаловано в течение 10 дней со дня вручения или получения его копии в Феодосийский городской суд адрес.</w:t>
      </w:r>
    </w:p>
    <w:p w:rsidR="00A77B3E">
      <w:r>
        <w:t xml:space="preserve">          </w:t>
      </w:r>
    </w:p>
    <w:p w:rsidR="00A77B3E">
      <w:r>
        <w:t xml:space="preserve">Мировой судья </w:t>
        <w:tab/>
        <w:tab/>
        <w:tab/>
        <w:t xml:space="preserve">                /подпись/</w:t>
        <w:tab/>
        <w:t xml:space="preserve">                                              фио</w:t>
      </w:r>
    </w:p>
    <w:p w:rsidR="00A77B3E"/>
    <w:p w:rsidR="00A77B3E">
      <w:r>
        <w:t>Копия верна:</w:t>
      </w:r>
    </w:p>
    <w:p w:rsidR="00A77B3E">
      <w:r>
        <w:t xml:space="preserve">Судья:                                фио </w:t>
      </w:r>
    </w:p>
    <w:p w:rsidR="00A77B3E">
      <w:r>
        <w:t>2</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