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УИД 91ms0091-телефон-телефон</w:t>
      </w:r>
    </w:p>
    <w:p w:rsidR="00A77B3E">
      <w:r>
        <w:t>Дело № 5-91-283/2026</w:t>
      </w:r>
    </w:p>
    <w:p w:rsidR="00A77B3E">
      <w:r>
        <w:t>ПОСТАНОВЛЕНИЕ</w:t>
      </w:r>
    </w:p>
    <w:p w:rsidR="00A77B3E">
      <w:r>
        <w:t>дата</w:t>
        <w:tab/>
        <w:tab/>
        <w:t xml:space="preserve">                                                                                                           адрес</w:t>
      </w:r>
    </w:p>
    <w:p w:rsidR="00A77B3E"/>
    <w:p w:rsidR="00A77B3E">
      <w:r>
        <w:t xml:space="preserve">          Мировой судья судебного участка № 91 Феодосийского судебного района  (город республиканского значения Феодосия с подчиненной ему территорией) адрес фио,  </w:t>
      </w:r>
    </w:p>
    <w:p w:rsidR="00A77B3E">
      <w:r>
        <w:t xml:space="preserve">          с участием заместителя председателя Контрольно-счетной палаты муниципального образования адрес Крым – фио, </w:t>
      </w:r>
    </w:p>
    <w:p w:rsidR="00A77B3E">
      <w:r>
        <w:t xml:space="preserve">         лица, в отношении которого ведется производство по делу об административном правонарушении фио,                         </w:t>
      </w:r>
    </w:p>
    <w:p w:rsidR="00A77B3E">
      <w:r>
        <w:t xml:space="preserve">          рассмотрев в открытом судебном заседании в зале суда по адресу: адрес, дело об административном правонарушении в отношении должностного лица - начальника Муниципального казенного наименование организацииадрес</w:t>
      </w:r>
    </w:p>
    <w:p w:rsidR="00A77B3E">
      <w:r>
        <w:t xml:space="preserve"> - фио, паспортные данные, гражданки Российской Федерации, паспортные данные, зарегистрированной и  проживающей по адресу: адрес,   </w:t>
      </w:r>
    </w:p>
    <w:p w:rsidR="00A77B3E">
      <w:r>
        <w:t xml:space="preserve">привлекаемого к административной ответственности по  ст. 15.15.7 ч. 1 КоАП РФ,  </w:t>
      </w:r>
    </w:p>
    <w:p w:rsidR="00A77B3E">
      <w:r>
        <w:tab/>
        <w:tab/>
        <w:tab/>
        <w:t xml:space="preserve">                                                                   </w:t>
      </w:r>
    </w:p>
    <w:p w:rsidR="00A77B3E">
      <w:r>
        <w:t>УСТАНОВИЛ:</w:t>
      </w:r>
    </w:p>
    <w:p w:rsidR="00A77B3E">
      <w:r>
        <w:t xml:space="preserve"> </w:t>
      </w:r>
    </w:p>
    <w:p w:rsidR="00A77B3E">
      <w:r>
        <w:t>фио  совершил  административное правонарушение, предусмотренное ч. 1 ст. 15.15.7 КоАП РФ – нарушение главным распорядителем бюджетных средств порядка формирования и (или) представления обоснований бюджетных ассигнований, при следующих обстоятельствах.</w:t>
      </w:r>
    </w:p>
    <w:p w:rsidR="00A77B3E">
      <w:r>
        <w:t>В соответствии  с Федеральным законом от дата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Законом адрес от дата   № 27-ЗРК «Об отдельных вопросах деятельности контрольно-счетных органов муниципальных образований в адрес», Уставом муниципального образования адрес Крым, Положением о Контрольно-счетной палате адрес адрес, утвержденным  решением 19 сессии Феодосийского городского совета адрес третьего созыва от дата № 168, Регламентом Контрольно-счетной палаты адрес адрес, на основании плана работы Контрольно-счетной палаты адрес адрес на дата, с дата по дата проведена экспертиза на проект решения Феодосийского городского совета адрес третьего созыва «О внесении изменений в решение Феодосийского городского совета адрес третьего созыва от дата № 214 «О бюджете муниципального адрес на дата и на плановый период 2027 и дата».</w:t>
      </w:r>
    </w:p>
    <w:p w:rsidR="00A77B3E">
      <w:r>
        <w:t>Составлено Заключение о результатах проведенного экспертно-аналитического мероприятия от дата № 02-04/33.</w:t>
      </w:r>
    </w:p>
    <w:p w:rsidR="00A77B3E">
      <w:r>
        <w:t>Установлено нарушение главным распорядителем бюджетных средств порядка формирования и (или) представления обоснований бюджетных ассигнований.</w:t>
      </w:r>
    </w:p>
    <w:p w:rsidR="00A77B3E">
      <w:r>
        <w:t>В соответствии с ч. 1 ст. 170 Бюджетного кодекса Российской Федерации, ч. 1 ст. 12 Положения о бюджетном процессе в муниципальном адрес, утвержденного решением 21 сессии Феодосийского городского совета адрес третьего созыва от дата № 195 (с изменениями), составление проекта бюджета является прерогативой Администрации адрес. Непосредственное составление бюджета осуществляет МКУ «Финансовое управление Администрации адрес».</w:t>
      </w:r>
    </w:p>
    <w:p w:rsidR="00A77B3E">
      <w:r>
        <w:t xml:space="preserve">В соответствии со ст. 6 Бюджетного кодекса Российской Федерации: «Обоснование бюджетных ассигнований – документ, характеризующий бюджетные ассигнования в очередном финансовом году (очередном финансовом году и плановом периоде)». </w:t>
      </w:r>
    </w:p>
    <w:p w:rsidR="00A77B3E">
      <w:r>
        <w:t>В соответствии с ч. 1 ст. 158 Бюджетного кодекса Российской Федерации, ч. 8 ст. 7 Положения о бюджетном процессе в муниципальном адрес, утвержденного решением 21 сессии Феодосийского городского совета адрес третьего созыва от дата № 195 (с изменениями), главный распорядитель бюджетных средств осуществляет бюджетные полномочия по планированию соответствующих расходов бюджета, составляет обоснования бюджетных ассигнований.</w:t>
      </w:r>
    </w:p>
    <w:p w:rsidR="00A77B3E">
      <w:r>
        <w:t xml:space="preserve">Решением 26 сессии Феодосийского городского совета адрес третьего созыва от дата № 214 «О бюджете муниципального адрес на дата и на плановый период 2027 и дата» МКУ «Управление городского хозяйства и природопользования Администрации адрес» определено главным распорядителем бюджетных средств. </w:t>
      </w:r>
    </w:p>
    <w:p w:rsidR="00A77B3E">
      <w:r>
        <w:t>Для проведения экспертизы и подготовки заключения в Контрольно-счетную палату адрес адрес поступили следующие документы:</w:t>
      </w:r>
    </w:p>
    <w:p w:rsidR="00A77B3E">
      <w:r>
        <w:t>- от Администрации адрес (исх. № 2-24-3152 от дата) - проект решения с пояснительной запиской, материалы главных распорядителей бюджетных средств с обоснованиями предлагаемых изменений;</w:t>
      </w:r>
    </w:p>
    <w:p w:rsidR="00A77B3E">
      <w:r>
        <w:t>- от МКУ «Финансовое управление Администрации адрес» (исх.                      № 01-11/47 от дата) – письмо с направлением обоснований расходов.</w:t>
      </w:r>
    </w:p>
    <w:p w:rsidR="00A77B3E">
      <w:r>
        <w:t>Выборочной проверкой обоснованности запланированных расходов при проведении экспертизы проекта решения установлено следующее.</w:t>
      </w:r>
    </w:p>
    <w:p w:rsidR="00A77B3E">
      <w:r>
        <w:t>МКУ «Управление городского хозяйства и природопользования Администрации адрес» увеличиваются бюджетные ассигнования в сумме сумма, в частности:</w:t>
      </w:r>
    </w:p>
    <w:p w:rsidR="00A77B3E">
      <w:r>
        <w:t xml:space="preserve">- на основании распоряжения Совета министров адрес от дата № 167-р «О внесении изменений в распоряжение Совета Министров адрес от дата № 95-р», уведомлений Министерства финансов адрес от дата № 814/201, 814/204, в рамках реализации муниципальной программы «Формирование современной городской среды адрес Крым» на благоустройство общественных территорий в сумме сумма, </w:t>
      </w:r>
    </w:p>
    <w:p w:rsidR="00A77B3E">
      <w:r>
        <w:t xml:space="preserve">- на основании распоряжения Совета министров адрес от дата № 95-р «О распределении субсидий из бюджета адрес бюджетам муниципальных образований адрес, источником финансового обеспечения которых являются средства бюджета адрес, на благоустройство территорий в рамках реализации Государственной программы адрес «Реформирование жилищно-коммунального хозяйства адрес» на дата», уведомления Министерства финансов адрес от дата № 814/168, в рамках реализации муниципальной программы «Формирование современной городской среды адрес Крым» на благоустройство общественных территорий (в части благоустройства дворовых территорий) в сумме сумма, </w:t>
      </w:r>
    </w:p>
    <w:p w:rsidR="00A77B3E">
      <w:r>
        <w:t xml:space="preserve">- на основании распоряжения Совета министров адрес от дата № 242-р «О внесении изменений в распоряжение Совета Министров адрес от дата № 96-р», уведомлений Министерства финансов адрес от дата № 814/201, № 814/204, в рамках реализации муниципальной программы «Формирование современной городской среды адрес Крым» на благоустройство дворовых территорий в сумме сумма, </w:t>
      </w:r>
    </w:p>
    <w:p w:rsidR="00A77B3E">
      <w:r>
        <w:t>- на обеспечение деятельности (оказания услуг) МБУ «Феодосийская служба благоустройства» в сумме сумма</w:t>
      </w:r>
    </w:p>
    <w:p w:rsidR="00A77B3E">
      <w:r>
        <w:t xml:space="preserve">- на обеспечение деятельности (оказания услуг) МБУ «Феодосийская служба благоустройства» (в части расходов на работы по благоустройству территории муниципального адрес, направленные на поддержание надлежащего санитарного состояния улиц и мест общего пользования, в целях обеспечения экологического и санитарно-эпидемиологического благополучия населения и охраны окружающей среды) в сумме сумма, </w:t>
      </w:r>
    </w:p>
    <w:p w:rsidR="00A77B3E">
      <w:r>
        <w:t>- на обеспечение деятельности (оказания услуг) МБУ «Феодосийская служба благоустройства» (в части расходов на обеспечение надлежащей эксплуатации берегоукрепительных сооружений, включая обязательное страхование гражданской ответственности) в сумме сумма,</w:t>
      </w:r>
    </w:p>
    <w:p w:rsidR="00A77B3E">
      <w:r>
        <w:t>- на обеспечение деятельности (оказания услуг) МБУ «Феодосийская служба благоустройства» (в части расходов на приобретение транспортных средств для надлежащего санитарного состояния и благоустройства территорий муниципального округа) в сумме сумма,</w:t>
      </w:r>
    </w:p>
    <w:p w:rsidR="00A77B3E">
      <w:r>
        <w:t xml:space="preserve">- на обеспечение деятельности (оказания услуг) МБУ «Феодосийская служба благоустройства» в сумме сумма </w:t>
      </w:r>
    </w:p>
    <w:p w:rsidR="00A77B3E">
      <w:r>
        <w:t xml:space="preserve">- на обеспечение деятельности (оказания услуг) МБУ «Феодосийская служба благоустройства» (в части работ по содержанию автомобильных дорог муниципального адрес) в сумме сумма </w:t>
      </w:r>
    </w:p>
    <w:p w:rsidR="00A77B3E">
      <w:r>
        <w:t xml:space="preserve">Финансово-экономическое обоснование на сумму сумма, из которых расходы: </w:t>
      </w:r>
    </w:p>
    <w:p w:rsidR="00A77B3E">
      <w:r>
        <w:t>- сумма – на работы по благоустройству территории муниципального адрес, направленные на поддержание надлежащего санитарного состояния улиц и мест общего пользования, в целях обеспечения экологического и санитарно-эпидемиологического благополучия населения и охраны окружающей среды,</w:t>
      </w:r>
    </w:p>
    <w:p w:rsidR="00A77B3E">
      <w:r>
        <w:t>- сумма - на обеспечение надлежащей эксплуатации берегоукрепительных сооружений, включая обязательное страхование гражданской ответственности,</w:t>
      </w:r>
    </w:p>
    <w:p w:rsidR="00A77B3E">
      <w:r>
        <w:t>- сумма – на работы по содержанию автомобильных дорог муниципального адрес,</w:t>
      </w:r>
    </w:p>
    <w:p w:rsidR="00A77B3E">
      <w:r>
        <w:t xml:space="preserve">к проекту решения не представлено, что также подтверждено письмом МКУ «Финансовое управление Администрации адрес» от дата № 01-11/47 и отражено в Заключении о проведенном экспертно-аналитическом мероприятии от дата   № 02-04/33. </w:t>
      </w:r>
    </w:p>
    <w:p w:rsidR="00A77B3E">
      <w:r>
        <w:t>В соответствии с ч. 1 ст. 174.2. Бюджетного кодекса Российской Федерации, планирование бюджетных ассигнований осуществляется в порядке и в соответствии с методикой, устанавливаемой соответствующим финансовым органом (органом управления государственным внебюджетным фондом), с учетом особенностей, установленных настоящей статьей.</w:t>
      </w:r>
    </w:p>
    <w:p w:rsidR="00A77B3E">
      <w:r>
        <w:t>В соответствии с ч. 5 ст. 7 Положения о бюджетном процессе в муниципальном адрес, утвержденного решением 21 сессии Феодосийского городского совета адрес третьего созыва от дата № 195 (с изменениями), МКУ «Финансовое управление Администрации адрес» является финансовым органом муниципального адрес, осуществляющее бюджетные полномочия, в том числе по установлению порядка и методики планирования бюджетных ассигнований.</w:t>
      </w:r>
    </w:p>
    <w:p w:rsidR="00A77B3E">
      <w:r>
        <w:t>Порядок планирования бюджетных ассигнований бюджета муниципального образования адрес Крым утвержден приказом МКУ «Финансовое управление Администрации адрес» от дата № 24.</w:t>
      </w:r>
    </w:p>
    <w:p w:rsidR="00A77B3E">
      <w:r>
        <w:t xml:space="preserve">Согласно п. 11 Порядка планирования бюджетных ассигнований бюджета муниципального образования адрес Крым, утвержденного приказом МКУ «Финансовое управление Администрации адрес» от дата № 24, планирование (изменение) бюджетных ассигнований осуществляется главными распорядителями бюджетных средств с использованием программного комплекса «региональный электронный бюджет. Бюджетное планирование». В целях планирования (изменения) бюджетных ассигнований главными распорядителями бюджетных средств формируется документ «Объем бюджетных ассигнований» с обязательным обоснованием потребности и направляется на утверждение в МКУ «Финансовое управление Администрации адрес» на бумажном носителе и в электронном виде. Потребность в бюджетных ассигнованиях считается обоснованной в случае, если произведены и приложены все расчеты и обоснования потребности на бумажном носителе. </w:t>
      </w:r>
    </w:p>
    <w:p w:rsidR="00A77B3E">
      <w:r>
        <w:t xml:space="preserve">В нарушение ч. 1 ст. 174.2. Бюджетного кодекса Российской Федерации, Порядка планирования бюджетных ассигнований бюджета муниципального образования адрес Крым, утвержденного приказом МКУ «Финансовое управление Администрации адрес» от дата № 24, МКУ «Управление городского хозяйства и природопользования Администрации адрес» финансово-экономические обоснования потребности в части увеличения бюджетных ассигнований на сумму сумма в МКУ «Финансовое управление Администрации адрес» не направлялись, что также подтверждается письмом МКУ «Финансовое управление Администрации адрес» от дата № 01-11/47.  </w:t>
      </w:r>
    </w:p>
    <w:p w:rsidR="00A77B3E">
      <w:r>
        <w:t>Нарушение главным распорядителем бюджетных средств порядка формирования и (или) представления обоснований бюджетных ассигнований влечет административную ответственность, предусмотренную частью 1 статьи 15.15.7. Кодекса Российской Федерации об административных правонарушениях.</w:t>
      </w:r>
    </w:p>
    <w:p w:rsidR="00A77B3E">
      <w:r>
        <w:t>Распоряжением Администрации адрес от дата № 473-л «О приеме на муниципальную службу фио» на должность начальника МКУ «Управление городского хозяйства и природопользования Администрации адрес» назначен фио с дата.</w:t>
      </w:r>
    </w:p>
    <w:p w:rsidR="00A77B3E">
      <w:r>
        <w:t xml:space="preserve">С фио заключен трудовой договор № 26 от дата. </w:t>
      </w:r>
    </w:p>
    <w:p w:rsidR="00A77B3E">
      <w:r>
        <w:t xml:space="preserve">Согласно трудовому договору от дата № 26, в обязанности начальника входит: добросовестное исполнение должностных обязанностей в пределах предоставленных ему прав и в соответствии с его должностной инструкцией (пункт 2.2.1); осуществление своей служебной деятельности в соответствии с Конституцией Российской Федерации, федеральными конституционными законами, федеральными законами, законами и иными нормативными правовыми актами адрес, Уставом муниципального образования адрес Крым, иными муниципальными правовыми актами (пункт 1.4). </w:t>
      </w:r>
    </w:p>
    <w:p w:rsidR="00A77B3E">
      <w:r>
        <w:t xml:space="preserve">Согласно пункту 1 Раздела 3 должностной инструкции начальника МКУ «Управление городского хозяйства и природопользования Администрации адрес», фио, начальник управления, обязан соблюдать Конституцию Российской Федерации, федеральные конституционные законы, иные нормативные правовые акты Российской Федерации, Конституцию адрес, законы и иные нормативные правовые акты адрес, Устав муниципального образования городской адрес и иные муниципальные правовые акты, а также обеспечивать их исполнение.  </w:t>
      </w:r>
    </w:p>
    <w:p w:rsidR="00A77B3E">
      <w:r>
        <w:t>Действия должностного лица фио, начальника МКУ «Управление городского хозяйства и природопользования Администрации адрес», не исполнившего надлежащим образом свои служебные обязанности, квалифицированы по ч. 1 ст. 15.15.7. КоАП РФ в соответствии с установленными обстоятельствами, нормами Кодекса Российской Федерации об административных правонарушениях и положениями бюджетного законодательства.</w:t>
      </w:r>
    </w:p>
    <w:p w:rsidR="00A77B3E">
      <w:r>
        <w:t xml:space="preserve"> Признаков малозначительности совершенное фио, начальником МКУ «Управление городского хозяйства и природопользования Администрации адрес», правонарушение не содержит, поскольку в данном случае существенная угроза охраняемым общественным отношениям заключается не в наступлении каких-либо материальных последствий правонарушения, а в игнорировании должностным лицом требований законодательства в сфере бюджетной системы Российской Федерации и невыполнении своих публично-правовых обязанностей в сфере бюджетного законодательства.</w:t>
      </w:r>
    </w:p>
    <w:p w:rsidR="00A77B3E">
      <w:r>
        <w:t xml:space="preserve">         фио в судебном заседание вину признал в полном объеме, просит о назначении наказания в виде предупреждения, применив положения ч. 1 ст. 4.1.1 КоАП РФ, имущественный ущерб отсутствует, также не причинен вред жизни и здоровью людей, окружающей среде. </w:t>
      </w:r>
    </w:p>
    <w:p w:rsidR="00A77B3E">
      <w:r>
        <w:t xml:space="preserve">         Заместитель председателя Контрольно-счетной палаты муниципального образования адрес Крым – фио в судебном заседании доводы, указанные в протоколе об АП поддержала в полном объеме, просила назначить наказание в соответствии с положениями КоАП РФ, и не возражала против замены наказания в виде штрафа на предупреждение.         </w:t>
      </w:r>
    </w:p>
    <w:p w:rsidR="00A77B3E">
      <w:r>
        <w:t xml:space="preserve">          Исследовав материалы дела, мировой судья приходит к следующему выводу.</w:t>
      </w:r>
    </w:p>
    <w:p w:rsidR="00A77B3E">
      <w:r>
        <w:t>Кроме признания  своей вины фио, его вина в совершенном административном правонарушении подтверждается: протоколом  № 20/2026 от дата, составленный в отношении фио по ч. 1 ст. 15.15.7  КоАП РФ,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Таким образом, суд квалифицирует действия  должностного лица фио по ч.1 ст. 15.15.7 КоАП РФ – нарушение главным распорядителем бюджетных средств порядка формирования и (или) представления обоснований бюджетных ассигнований.</w:t>
      </w:r>
    </w:p>
    <w:p w:rsidR="00A77B3E">
      <w:r>
        <w:t xml:space="preserve">В соответствии с частью 2 статьи 4.1 Кодекса Российской Федерации об административных правонарушениях,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 </w:t>
      </w:r>
    </w:p>
    <w:p w:rsidR="00A77B3E">
      <w:r>
        <w:t xml:space="preserve">Обстоятельством, смягчающим административную ответственность фио, в силу ч. 2 ст. 4.2 КоАП РФ, мировой судья признает признание вины, совершение правонарушения впервые. </w:t>
      </w:r>
    </w:p>
    <w:p w:rsidR="00A77B3E">
      <w:r>
        <w:t>Обстоятельств, отягчающих административную ответственность, предусмотренных ст. 4.3 КоАП РФ, а также препятствующих производству по делу об административном правонарушении либо влекущих его прекращение, мировым судьей не установлено.</w:t>
      </w:r>
    </w:p>
    <w:p w:rsidR="00A77B3E">
      <w:r>
        <w:t>В связи с вышеизложенным, руководствуясь принципом разумности и справедливости, суд считает необходимым применить меру административного наказания в виде административного штрафа в пределах санкции ч. 1 статьи 15.15.7 КоАП РФ.</w:t>
      </w:r>
    </w:p>
    <w:p w:rsidR="00A77B3E">
      <w:r>
        <w:t>В силу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77B3E">
      <w:r>
        <w:t>В силу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77B3E">
      <w:r>
        <w:t xml:space="preserve">Срок давности привлечения к административной ответственности, предусмотренный ст. 4.5 КоАП РФ, не истек. </w:t>
      </w:r>
    </w:p>
    <w:p w:rsidR="00A77B3E">
      <w:r>
        <w:t xml:space="preserve">При назначении вида и размера административного наказания мировой судья учитывает данные о личности фио, а также характер совершенного ею административного правонарушения, общественную опасность содеянного, наличие обстоятельства, смягчающего административную ответственность – признание вины, и отсутствие обстоятельств, отягчающих административную ответственность. </w:t>
      </w:r>
    </w:p>
    <w:p w:rsidR="00A77B3E">
      <w:r>
        <w:t xml:space="preserve">Исследовав материалы дела, мировой судья пришел к выводу, что допущенное административное правонарушение не повлекло причинения вреда или возникновения угрозы причинения вреда жизни и здоровью людей либо других негативных последствий. </w:t>
      </w:r>
    </w:p>
    <w:p w:rsidR="00A77B3E">
      <w:r>
        <w:t>Учитывая также, что фио за совершение данного правонарушения привлекается впервые, сведений о совершении аналогичных правонарушений не представлено, отягчающих обстоятельств не имеется, санкция ч. 1 ст. 15.15.7 КоАП РФ не предусматривает наказание в виде предупреждения, мировой судья считает возможным применить положения ч. 1 ст. 4.1.1 КоАП РФ и заменить административный штраф на предупреждение.</w:t>
      </w:r>
    </w:p>
    <w:p w:rsidR="00A77B3E">
      <w:r>
        <w:t xml:space="preserve">            Руководствуясь ст.ст.  15.15.7,  29.9, 29.10, 29.11 КоАП РФ, мировой судья -</w:t>
      </w:r>
    </w:p>
    <w:p w:rsidR="00A77B3E"/>
    <w:p w:rsidR="00A77B3E">
      <w:r>
        <w:t>ПОСТАНОВИЛ:</w:t>
      </w:r>
    </w:p>
    <w:p w:rsidR="00A77B3E"/>
    <w:p w:rsidR="00A77B3E">
      <w:r>
        <w:t>Должностное лицо - начальника Муниципального казенного наименование организации - фио, признать виновным в совершении правонарушения, предусмотренного ч. 1  ст. 15.15.7   КоАП РФ, и назначить ему наказание в виде административного штрафа в размере сумма.</w:t>
      </w:r>
    </w:p>
    <w:p w:rsidR="00A77B3E">
      <w:r>
        <w:t xml:space="preserve"> В соответствии с частью 1 статьи 4.1.1 Кодекса Российской Федерации об административных правонарушениях назначенный административный штраф заменить предупреждением.</w:t>
      </w:r>
    </w:p>
    <w:p w:rsidR="00A77B3E">
      <w:r>
        <w:t xml:space="preserve"> Постановление может быть обжаловано в течение 10 дней со дня вручения или получения копии  настоящего постановления в Феодосийский городской суд адрес.  </w:t>
      </w:r>
    </w:p>
    <w:p w:rsidR="00A77B3E"/>
    <w:p w:rsidR="00A77B3E">
      <w:r>
        <w:t xml:space="preserve">Мировой судья                                                               /подпись/                                                     фио  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