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21BA5">
      <w:pPr>
        <w:ind w:left="-567" w:right="-858" w:firstLine="567"/>
        <w:jc w:val="right"/>
      </w:pPr>
      <w:r>
        <w:t>Дело № 5-91-290/2019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center"/>
      </w:pPr>
      <w:r>
        <w:t>П</w:t>
      </w:r>
      <w:r>
        <w:t xml:space="preserve"> О С Т А Н О В Л Е Н И Е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07 июня 2019  года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</w:t>
      </w:r>
      <w:r>
        <w:t xml:space="preserve">Воробьёва  Н.В.,  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 УУП   ОМВД России по г. </w:t>
      </w:r>
      <w:r>
        <w:t>фио</w:t>
      </w:r>
      <w:r>
        <w:t xml:space="preserve"> А.П.  № </w:t>
      </w:r>
      <w:r>
        <w:t>РК-телефон</w:t>
      </w:r>
      <w:r>
        <w:t xml:space="preserve">  от дата, составленным по  ст. 7.17 </w:t>
      </w:r>
      <w:r>
        <w:t>КоАП</w:t>
      </w:r>
      <w:r>
        <w:t xml:space="preserve"> РФ,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center"/>
      </w:pPr>
      <w:r>
        <w:t>УСТАНОВИЛ: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both"/>
      </w:pPr>
      <w:r>
        <w:t>фио</w:t>
      </w:r>
      <w:r>
        <w:t>, пасп</w:t>
      </w:r>
      <w:r>
        <w:t xml:space="preserve">ортные данные,    проживающая по адресу: адрес,  гражданка РФ,   пенсионер, не является подвергнутой административному наказанию за совершение однородных административных правонарушений (гл. 7 </w:t>
      </w:r>
      <w:r>
        <w:t>КоАП</w:t>
      </w:r>
      <w:r>
        <w:t xml:space="preserve"> РФ),    </w:t>
      </w:r>
    </w:p>
    <w:p w:rsidR="00A77B3E" w:rsidP="00C21BA5">
      <w:pPr>
        <w:ind w:left="-567" w:right="-858" w:firstLine="567"/>
        <w:jc w:val="both"/>
      </w:pPr>
      <w:r>
        <w:tab/>
        <w:t>совершила административное правонарушение, преду</w:t>
      </w:r>
      <w:r>
        <w:t xml:space="preserve">смотренное ст.7.17 </w:t>
      </w:r>
      <w:r>
        <w:t>КоАП</w:t>
      </w:r>
      <w:r>
        <w:t xml:space="preserve"> РФ – умышленное   повреждение чужого имущества, если эти действия не повлекли причинение значительного ущерба, при следующих обстоятельствах:</w:t>
      </w:r>
    </w:p>
    <w:p w:rsidR="00A77B3E" w:rsidP="00C21BA5">
      <w:pPr>
        <w:ind w:left="-567" w:right="-858" w:firstLine="567"/>
        <w:jc w:val="both"/>
      </w:pPr>
      <w:r>
        <w:t xml:space="preserve">дата, примерно в время, </w:t>
      </w:r>
      <w:r>
        <w:t>фио</w:t>
      </w:r>
      <w:r>
        <w:t xml:space="preserve"> находясь на балконе своей квартиры № 12, расположенной по адре</w:t>
      </w:r>
      <w:r>
        <w:t xml:space="preserve">с, адрес, г. Феодосия,   кинув ракушку  умышлено повредила </w:t>
      </w:r>
      <w:r>
        <w:t>лако</w:t>
      </w:r>
      <w:r>
        <w:t xml:space="preserve"> – красочное покрытие крыши автомобиля марка автомобиля, государственный регистрационный номер Е059СЕ 62 регион,  принадлежащего </w:t>
      </w:r>
      <w:r>
        <w:t>фио</w:t>
      </w:r>
      <w:r>
        <w:t>,   чем причинила потерпевшему материальный ущерб в размере с</w:t>
      </w:r>
      <w:r>
        <w:t xml:space="preserve">умма. </w:t>
      </w:r>
    </w:p>
    <w:p w:rsidR="00A77B3E" w:rsidP="00C21BA5">
      <w:pPr>
        <w:ind w:left="-567" w:right="-858" w:firstLine="567"/>
        <w:jc w:val="both"/>
      </w:pPr>
      <w:r>
        <w:t>фио</w:t>
      </w:r>
      <w:r>
        <w:t xml:space="preserve">  в судебном заседании  разъяснены права, ходатайств и отводов она  не заявляла, суду пояснила, что </w:t>
      </w:r>
      <w:r>
        <w:t>фио</w:t>
      </w:r>
      <w:r>
        <w:t xml:space="preserve"> паркует  свой автомобиль у нее под балконом, при этом, когда двигатель заводится автомобиль, вырабатывает опасные марка автомобиля. Так, дата </w:t>
      </w:r>
      <w:r>
        <w:t xml:space="preserve">в очередной раз рано утром </w:t>
      </w:r>
      <w:r>
        <w:t>фио</w:t>
      </w:r>
      <w:r>
        <w:t xml:space="preserve"> сидел в автомобиле и разговаривал по мобильному телефону, двигатель  автомобиля в этот момент работал, для того что бы привлечь его внимание </w:t>
      </w:r>
      <w:r>
        <w:t>фио</w:t>
      </w:r>
      <w:r>
        <w:t xml:space="preserve"> взяла ракушку лежавшую у нее на балконе и кинула на асфальт, рядом с автомобилем</w:t>
      </w:r>
      <w:r>
        <w:t xml:space="preserve">, как ракушка попала на крышу машины она не знает. </w:t>
      </w:r>
    </w:p>
    <w:p w:rsidR="00A77B3E" w:rsidP="00C21BA5">
      <w:pPr>
        <w:ind w:left="-567" w:right="-858" w:firstLine="567"/>
        <w:jc w:val="both"/>
      </w:pPr>
      <w:r>
        <w:t xml:space="preserve"> Потерпевший </w:t>
      </w:r>
      <w:r>
        <w:t>фио</w:t>
      </w:r>
      <w:r>
        <w:t xml:space="preserve"> в судебном заседании  пояснил, что  он дата     рано утром уезжал по своим делам, автомобиль был припаркован под балконом </w:t>
      </w:r>
      <w:r>
        <w:t>фио</w:t>
      </w:r>
      <w:r>
        <w:t xml:space="preserve">, не успев начать движение </w:t>
      </w:r>
      <w:r>
        <w:t>фио</w:t>
      </w:r>
      <w:r>
        <w:t xml:space="preserve"> почувствовал удар по крыше авто</w:t>
      </w:r>
      <w:r>
        <w:t xml:space="preserve">мобиля,  однако, после того как потерпевший вышел посмотреть в чем дело никого рядом не оказалось, позже от соседей ему стало известно, что </w:t>
      </w:r>
      <w:r>
        <w:t>фио</w:t>
      </w:r>
      <w:r>
        <w:t xml:space="preserve"> стоя у себя на балконе кинула предмет похожий на камень в его автомобиль. Причиненный материальный ущерб в виде </w:t>
      </w:r>
      <w:r>
        <w:t xml:space="preserve">повреждения </w:t>
      </w:r>
      <w:r>
        <w:t>лако</w:t>
      </w:r>
      <w:r>
        <w:t xml:space="preserve"> – красочного покрытия </w:t>
      </w:r>
      <w:r>
        <w:t>фио</w:t>
      </w:r>
      <w:r>
        <w:t xml:space="preserve"> оценивает в сумма. </w:t>
      </w:r>
    </w:p>
    <w:p w:rsidR="00A77B3E" w:rsidP="00C21BA5">
      <w:pPr>
        <w:ind w:left="-567" w:right="-858" w:firstLine="567"/>
        <w:jc w:val="both"/>
      </w:pPr>
      <w:r>
        <w:t xml:space="preserve">Наличие события административного правонарушения, предусмотренного  ст. 7.17 </w:t>
      </w:r>
      <w:r>
        <w:t>КоАП</w:t>
      </w:r>
      <w:r>
        <w:t xml:space="preserve"> РФ,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C21BA5">
      <w:pPr>
        <w:ind w:left="-567" w:right="-858" w:firstLine="567"/>
        <w:jc w:val="both"/>
      </w:pPr>
      <w:r>
        <w:t>- до</w:t>
      </w:r>
      <w:r>
        <w:t xml:space="preserve">прошенный в ходе судебного заседания в качестве свидетеля </w:t>
      </w:r>
      <w:r>
        <w:t>фио</w:t>
      </w:r>
      <w:r>
        <w:t xml:space="preserve"> суду пояснила, что дата примерно в время балкона своей квартиры наблюдал  как </w:t>
      </w:r>
      <w:r>
        <w:t>фио</w:t>
      </w:r>
      <w:r>
        <w:t xml:space="preserve"> стоя   на балконе второго этажа  со словами «не </w:t>
      </w:r>
      <w:r>
        <w:t>загазовывай</w:t>
      </w:r>
      <w:r>
        <w:t xml:space="preserve"> воздух, дышать  нечем» кинула предмет похожий на кам</w:t>
      </w:r>
      <w:r>
        <w:t xml:space="preserve">ень по крыше автомобиля, принадлежащего потерпевшему, после чего  </w:t>
      </w:r>
      <w:r>
        <w:t>фио</w:t>
      </w:r>
      <w:r>
        <w:t xml:space="preserve"> зашла в комнату; </w:t>
      </w:r>
    </w:p>
    <w:p w:rsidR="00A77B3E" w:rsidP="00C21BA5">
      <w:pPr>
        <w:ind w:left="-567" w:right="-858" w:firstLine="567"/>
        <w:jc w:val="both"/>
      </w:pPr>
      <w:r>
        <w:t xml:space="preserve">- протоколом об административном правонарушении   № РК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C21BA5">
      <w:pPr>
        <w:ind w:left="-567" w:right="-858" w:firstLine="567"/>
        <w:jc w:val="both"/>
      </w:pPr>
      <w:r>
        <w:t>- заявлением потер</w:t>
      </w:r>
      <w:r>
        <w:t>певшего от дата;</w:t>
      </w:r>
    </w:p>
    <w:p w:rsidR="00A77B3E" w:rsidP="00C21BA5">
      <w:pPr>
        <w:ind w:left="-567" w:right="-858"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C21BA5">
      <w:pPr>
        <w:ind w:left="-567" w:right="-858" w:firstLine="567"/>
        <w:jc w:val="both"/>
      </w:pPr>
      <w:r>
        <w:t>-  справкой о стоимости восстановительных работ от дата;</w:t>
      </w:r>
    </w:p>
    <w:p w:rsidR="00A77B3E" w:rsidP="00C21BA5">
      <w:pPr>
        <w:ind w:left="-567" w:right="-858" w:firstLine="567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C21BA5">
      <w:pPr>
        <w:ind w:left="-567" w:right="-858" w:firstLine="567"/>
        <w:jc w:val="both"/>
      </w:pPr>
      <w:r>
        <w:t xml:space="preserve"> - протоколом осмотра места происшествия от дата;</w:t>
      </w:r>
    </w:p>
    <w:p w:rsidR="00A77B3E" w:rsidP="00C21BA5">
      <w:pPr>
        <w:ind w:left="-567" w:right="-858" w:firstLine="567"/>
        <w:jc w:val="both"/>
      </w:pPr>
      <w:r>
        <w:t>-</w:t>
      </w:r>
      <w:r>
        <w:t>фототаблицей</w:t>
      </w:r>
      <w:r>
        <w:t xml:space="preserve"> к протоколу. </w:t>
      </w:r>
    </w:p>
    <w:p w:rsidR="00A77B3E" w:rsidP="00C21BA5">
      <w:pPr>
        <w:ind w:left="-567" w:right="-858" w:firstLine="567"/>
        <w:jc w:val="both"/>
      </w:pPr>
      <w:r>
        <w:t xml:space="preserve"> Собранные по данному делу доказательства судом оц</w:t>
      </w:r>
      <w:r>
        <w:t>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C21BA5">
      <w:pPr>
        <w:ind w:left="-567" w:right="-858" w:firstLine="567"/>
        <w:jc w:val="both"/>
      </w:pPr>
      <w:r>
        <w:t xml:space="preserve"> Доводы </w:t>
      </w:r>
      <w:r>
        <w:t>фио</w:t>
      </w:r>
      <w:r>
        <w:t xml:space="preserve"> о том, что она целилась ракушкой по асфальту, суд находит не состоятельными, </w:t>
      </w:r>
      <w:r>
        <w:t xml:space="preserve">так как они опровергаются показаниями свидетеля  и изученными материалами дела. </w:t>
      </w:r>
    </w:p>
    <w:p w:rsidR="00A77B3E" w:rsidP="00C21BA5">
      <w:pPr>
        <w:ind w:left="-567" w:right="-858" w:firstLine="567"/>
        <w:jc w:val="both"/>
      </w:pPr>
      <w:r>
        <w:t xml:space="preserve"> 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 или смя</w:t>
      </w:r>
      <w:r>
        <w:t xml:space="preserve">гчающих  административную ответственность </w:t>
      </w:r>
      <w:r>
        <w:t>фио</w:t>
      </w:r>
      <w:r>
        <w:t xml:space="preserve">  обстоятельств.</w:t>
      </w:r>
    </w:p>
    <w:p w:rsidR="00A77B3E" w:rsidP="00C21BA5">
      <w:pPr>
        <w:ind w:left="-567" w:right="-858" w:firstLine="567"/>
        <w:jc w:val="both"/>
      </w:pPr>
      <w:r>
        <w:tab/>
        <w:t>На основании изложенного и руководствуясь ст. ст. 3.5, 4.1, 7.17, 29.9, 29.10 Кодекса РФ об административных правонарушениях,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center"/>
      </w:pPr>
      <w:r>
        <w:t>П О С Т А Н О В И Л:</w:t>
      </w:r>
    </w:p>
    <w:p w:rsidR="00A77B3E" w:rsidP="00C21BA5">
      <w:pPr>
        <w:ind w:left="-567" w:right="-858" w:firstLine="567"/>
        <w:jc w:val="both"/>
      </w:pPr>
      <w:r>
        <w:tab/>
        <w:t xml:space="preserve">Гражданку  </w:t>
      </w:r>
      <w:r>
        <w:t>фио</w:t>
      </w:r>
      <w:r>
        <w:t xml:space="preserve">  признать виновной в </w:t>
      </w:r>
      <w:r>
        <w:t>совершении административного правонарушения, предусмотренного ст. 7.17 Кодекса РФ об административных правонарушениях, и назначить ей  административное наказание в виде административного штрафа в размере сумма.</w:t>
      </w:r>
    </w:p>
    <w:p w:rsidR="00A77B3E" w:rsidP="00C21BA5">
      <w:pPr>
        <w:ind w:left="-567" w:right="-858" w:firstLine="567"/>
        <w:jc w:val="both"/>
      </w:pPr>
      <w:r>
        <w:t xml:space="preserve">   Реквизиты для оплаты штрафа:  получатель У</w:t>
      </w:r>
      <w:r>
        <w:t>ФК по РК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УИН 18880382190002702854, КБК 188116</w:t>
      </w:r>
      <w:r>
        <w:t xml:space="preserve">90040046000140. </w:t>
      </w:r>
    </w:p>
    <w:p w:rsidR="00A77B3E" w:rsidP="00C21BA5">
      <w:pPr>
        <w:ind w:left="-567" w:right="-858" w:firstLine="567"/>
        <w:jc w:val="both"/>
      </w:pPr>
      <w:r>
        <w:t xml:space="preserve">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работ на срок до 50 часов.</w:t>
      </w:r>
    </w:p>
    <w:p w:rsidR="00A77B3E" w:rsidP="00C21BA5">
      <w:pPr>
        <w:ind w:left="-567" w:right="-858" w:firstLine="567"/>
        <w:jc w:val="both"/>
      </w:pPr>
      <w:r>
        <w:tab/>
        <w:t>Поста</w:t>
      </w:r>
      <w:r>
        <w:t>новление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C21BA5">
      <w:pPr>
        <w:ind w:left="-567" w:right="-858" w:firstLine="567"/>
        <w:jc w:val="both"/>
      </w:pPr>
    </w:p>
    <w:p w:rsidR="00A77B3E" w:rsidP="00C21BA5">
      <w:pPr>
        <w:ind w:left="-567" w:right="-858" w:firstLine="567"/>
        <w:jc w:val="both"/>
      </w:pPr>
    </w:p>
    <w:sectPr w:rsidSect="00C21BA5"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5D9"/>
    <w:rsid w:val="00A77B3E"/>
    <w:rsid w:val="00A845D9"/>
    <w:rsid w:val="00C21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