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5-91-302/2026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409736 от дата, составленный по  ст. 20.21 КоАП РФ  в отношении фиоН.,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0410760300915003022620169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>
      <w:r>
        <w:t>Постановление вступило в законную силу дата</w:t>
      </w:r>
    </w:p>
    <w:p w:rsidR="00A77B3E"/>
    <w:p w:rsidR="00A77B3E">
      <w:r>
        <w:t>мировой судья                             фио</w:t>
      </w:r>
    </w:p>
    <w:p w:rsidR="00A77B3E"/>
    <w:p w:rsidR="00A77B3E"/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