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5-91-342/2026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        </w:t>
      </w:r>
    </w:p>
    <w:p w:rsidR="00A77B3E">
      <w:r>
        <w:t xml:space="preserve">рассмотрев дело об административном правонарушении, предусмотренном частью 1 статьи 20.25 Кодекса Российской Федерации об административных правонарушениях, в отношении: </w:t>
      </w:r>
    </w:p>
    <w:p w:rsidR="00A77B3E">
      <w:r>
        <w:t xml:space="preserve">фио, паспортные данные, гражданина Российской Федерации, паспортные данные (910-014), со слов инвалидом 1-2 группы не являющегося, зарегистрированного по адресу: адрес, по. Октябрь, адрес, и проживающего по адресу: адрес,   </w:t>
      </w:r>
    </w:p>
    <w:p w:rsidR="00A77B3E"/>
    <w:p w:rsidR="00A77B3E">
      <w:r>
        <w:t>УСТАНОВИЛ:</w:t>
      </w:r>
    </w:p>
    <w:p w:rsidR="00A77B3E"/>
    <w:p w:rsidR="00A77B3E">
      <w:r>
        <w:t xml:space="preserve"> фио,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дата время, т.е. 60-дневный срок с момента вступления в законную силу постановления  №1150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20.21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время, ранее не оплачивал штраф в связи с тяжелым материальным положением.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№1150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ст. 20.21 КоАП РФ  в отношении фио, </w:t>
      </w:r>
    </w:p>
    <w:p w:rsidR="00A77B3E">
      <w:r>
        <w:t>- протоколом об административном правонарушении 82 01 № 409810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обстоятельство, отягчающее административную ответственность - повторное совершение однородного административного правонарушения,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0410760300915003422620150.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