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7506F">
      <w:pPr>
        <w:tabs>
          <w:tab w:val="left" w:pos="9072"/>
        </w:tabs>
        <w:ind w:firstLine="567"/>
        <w:jc w:val="right"/>
      </w:pPr>
      <w:r>
        <w:t xml:space="preserve"> </w:t>
      </w:r>
      <w:r>
        <w:t>УИД 91ms0091-01-2020-001357-29</w:t>
      </w:r>
      <w:r>
        <w:tab/>
        <w:t xml:space="preserve"> </w:t>
      </w:r>
    </w:p>
    <w:p w:rsidR="00A77B3E" w:rsidP="0007506F">
      <w:pPr>
        <w:tabs>
          <w:tab w:val="left" w:pos="9072"/>
        </w:tabs>
        <w:ind w:firstLine="567"/>
        <w:jc w:val="center"/>
      </w:pPr>
      <w:r>
        <w:t>Дело № 5-91-353/2020</w:t>
      </w:r>
    </w:p>
    <w:p w:rsidR="00A77B3E" w:rsidP="0007506F">
      <w:pPr>
        <w:tabs>
          <w:tab w:val="left" w:pos="9072"/>
        </w:tabs>
        <w:ind w:firstLine="567"/>
        <w:jc w:val="both"/>
      </w:pPr>
    </w:p>
    <w:p w:rsidR="00A77B3E" w:rsidP="0007506F">
      <w:pPr>
        <w:tabs>
          <w:tab w:val="left" w:pos="9072"/>
        </w:tabs>
        <w:ind w:firstLine="567"/>
        <w:jc w:val="center"/>
      </w:pPr>
      <w:r>
        <w:t>ПОСТАНОВЛЕНИЕ</w:t>
      </w:r>
    </w:p>
    <w:p w:rsidR="00A77B3E" w:rsidP="0007506F">
      <w:pPr>
        <w:tabs>
          <w:tab w:val="left" w:pos="9072"/>
        </w:tabs>
        <w:ind w:firstLine="567"/>
        <w:jc w:val="right"/>
      </w:pPr>
      <w:r>
        <w:t xml:space="preserve">17 </w:t>
      </w:r>
      <w:r>
        <w:t xml:space="preserve">сентября 2020 </w:t>
      </w:r>
      <w:r>
        <w:t xml:space="preserve">года </w:t>
      </w:r>
      <w:r>
        <w:t>г</w:t>
      </w:r>
      <w:r>
        <w:t>. Феодосия</w:t>
      </w:r>
    </w:p>
    <w:p w:rsidR="00A77B3E" w:rsidP="0007506F">
      <w:pPr>
        <w:tabs>
          <w:tab w:val="left" w:pos="9072"/>
        </w:tabs>
        <w:ind w:firstLine="567"/>
        <w:jc w:val="both"/>
      </w:pP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рассмотрев в открытом </w:t>
      </w:r>
      <w:r>
        <w:t xml:space="preserve">судебном заседании в зале суда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 в отношении: </w:t>
      </w:r>
      <w:r>
        <w:t xml:space="preserve"> </w:t>
      </w:r>
    </w:p>
    <w:p w:rsidR="00A77B3E" w:rsidP="0007506F">
      <w:pPr>
        <w:tabs>
          <w:tab w:val="left" w:pos="9072"/>
        </w:tabs>
        <w:ind w:firstLine="567"/>
        <w:jc w:val="both"/>
      </w:pPr>
      <w:r>
        <w:t>фио</w:t>
      </w:r>
      <w:r>
        <w:t xml:space="preserve">, паспортные данные, зарегистрированного </w:t>
      </w:r>
      <w:r>
        <w:t xml:space="preserve">и проживающего по адресу: адрес, </w:t>
      </w:r>
      <w:r>
        <w:t xml:space="preserve">привлекаемого к административной ответственности по </w:t>
      </w:r>
      <w:r>
        <w:t>ч</w:t>
      </w:r>
      <w:r>
        <w:t xml:space="preserve">. 1 ст. 19.5 Кодекса Российской Федерации об административных правонарушениях, </w:t>
      </w:r>
    </w:p>
    <w:p w:rsidR="00A77B3E" w:rsidP="0007506F">
      <w:pPr>
        <w:tabs>
          <w:tab w:val="left" w:pos="9072"/>
        </w:tabs>
        <w:ind w:firstLine="567"/>
        <w:jc w:val="center"/>
      </w:pPr>
      <w:r>
        <w:t>УСТАНОВИЛ: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дата в ходе рейдового осмотра территории ландшафтного рекреационного адрес, расположенного </w:t>
      </w:r>
      <w:r>
        <w:t>между адрес и адрес в г. Феодосия, государственн</w:t>
      </w:r>
      <w:r>
        <w:t xml:space="preserve">ым инспектором Минэкологии и природных ресурсов </w:t>
      </w:r>
      <w:r>
        <w:t>фио</w:t>
      </w:r>
      <w:r>
        <w:t xml:space="preserve"> установлено, что </w:t>
      </w:r>
      <w:r>
        <w:t>фио</w:t>
      </w:r>
      <w:r>
        <w:t xml:space="preserve"> </w:t>
      </w:r>
      <w:r>
        <w:t xml:space="preserve">без получения специального согласования разместил на территории парка аттракционы </w:t>
      </w:r>
      <w:r>
        <w:t xml:space="preserve">и стоянку водного транспорта, чем нарушил ст. 11 ЗРК № 5 от дата, Положения о </w:t>
      </w:r>
      <w:r>
        <w:t>ландшафтно</w:t>
      </w:r>
      <w:r>
        <w:t xml:space="preserve"> – рекреац</w:t>
      </w:r>
      <w:r>
        <w:t>ионном</w:t>
      </w:r>
      <w:r>
        <w:t xml:space="preserve"> парке регионального значения Республики Крым </w:t>
      </w:r>
      <w:r>
        <w:t xml:space="preserve">«Тихая бухта», утв. Приказом Минэкологии </w:t>
      </w:r>
      <w:r>
        <w:t xml:space="preserve">РК </w:t>
      </w:r>
      <w:r>
        <w:t>от</w:t>
      </w:r>
      <w:r>
        <w:t xml:space="preserve"> дата </w:t>
      </w:r>
      <w:r>
        <w:t>№ 718.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не явился, </w:t>
      </w:r>
      <w:r>
        <w:t>уведомлен</w:t>
      </w:r>
      <w:r>
        <w:t xml:space="preserve"> </w:t>
      </w:r>
      <w:r>
        <w:t xml:space="preserve">надлежащим образом, ходатайств и отводов суду не заявлял. </w:t>
      </w:r>
    </w:p>
    <w:p w:rsidR="00A77B3E" w:rsidP="0007506F">
      <w:pPr>
        <w:tabs>
          <w:tab w:val="left" w:pos="9072"/>
        </w:tabs>
        <w:ind w:firstLine="567"/>
        <w:jc w:val="both"/>
      </w:pPr>
      <w:r>
        <w:t>Должностное лицо, состави</w:t>
      </w:r>
      <w:r>
        <w:t xml:space="preserve">вшее протокол, </w:t>
      </w:r>
      <w:r>
        <w:t>фио</w:t>
      </w:r>
      <w:r>
        <w:t xml:space="preserve"> в судебное заседание не явился, </w:t>
      </w:r>
      <w:r>
        <w:t xml:space="preserve">извещен надлежащим образом. 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Исследовав материалы дела об административном правонарушении, суд приходит к следующему выводу. 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Вина </w:t>
      </w:r>
      <w:r>
        <w:t>фио</w:t>
      </w:r>
      <w:r>
        <w:t xml:space="preserve"> в совершении административного правонарушения, пре</w:t>
      </w:r>
      <w:r>
        <w:t xml:space="preserve">дусмотренного ст. 8.39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об административном правонарушении № 013011/0378 от дата; </w:t>
      </w:r>
      <w:r>
        <w:t>актом рейдового осмотра</w:t>
      </w:r>
      <w:r>
        <w:t xml:space="preserve"> № 67 от дата с </w:t>
      </w:r>
      <w:r>
        <w:t>фототаблицей</w:t>
      </w:r>
      <w:r>
        <w:t xml:space="preserve">; </w:t>
      </w:r>
      <w:r>
        <w:t xml:space="preserve">протоколом изъятия № 001279 </w:t>
      </w:r>
      <w:r>
        <w:t>от</w:t>
      </w:r>
      <w:r>
        <w:t xml:space="preserve"> дата 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Указанные доказательства мировым </w:t>
      </w:r>
      <w:r>
        <w:t xml:space="preserve">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>Неустра</w:t>
      </w:r>
      <w:r>
        <w:t xml:space="preserve">нимых сомнений, которые бы в силу ст.1.5 </w:t>
      </w:r>
      <w:r>
        <w:t>КоАП</w:t>
      </w:r>
      <w:r>
        <w:t xml:space="preserve"> РФ могли быть истолкованы в пользу должностного лица, привлекаемого к административной ответственности, не установлено.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>Административная ответственность по статье 8.39 Кодекса Российской Федерации об администр</w:t>
      </w:r>
      <w:r>
        <w:t xml:space="preserve">ативных правонарушениях наступает за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</w:t>
      </w:r>
      <w:r>
        <w:t>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В соответствии с Федеральным законом от дата N 33-ФЗ "Об особо охраняемых природных территориях" </w:t>
      </w:r>
      <w:r>
        <w:t xml:space="preserve"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</w:t>
      </w:r>
      <w:r>
        <w:t>рекреационное и оздорови</w:t>
      </w:r>
      <w:r>
        <w:t>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</w:t>
      </w:r>
      <w:r>
        <w:t xml:space="preserve"> режим особой охраны.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Согласно п. 4 ст. 11 Закона Республики Крым </w:t>
      </w:r>
      <w:r>
        <w:t>от</w:t>
      </w:r>
      <w:r>
        <w:t xml:space="preserve"> </w:t>
      </w:r>
      <w:r>
        <w:t>дата</w:t>
      </w:r>
      <w:r>
        <w:t xml:space="preserve"> N 5-ЗРК/2014 </w:t>
      </w:r>
      <w:r>
        <w:t>"Об осо</w:t>
      </w:r>
      <w:r>
        <w:t xml:space="preserve">бо охраняемых природных территориях Республики Крым" </w:t>
      </w:r>
      <w:r>
        <w:t xml:space="preserve">организация, использование и охрана особо охраняемых природных территорий в Республике Крым осуществляются в соответствии </w:t>
      </w:r>
      <w:r>
        <w:t>с принципом</w:t>
      </w:r>
    </w:p>
    <w:p w:rsidR="00A77B3E" w:rsidP="0007506F">
      <w:pPr>
        <w:tabs>
          <w:tab w:val="left" w:pos="9072"/>
        </w:tabs>
        <w:ind w:firstLine="567"/>
        <w:jc w:val="both"/>
      </w:pPr>
      <w:r>
        <w:t>недопустимость хозяйственной деятельности на особо охраняемых приро</w:t>
      </w:r>
      <w:r>
        <w:t>дных территориях, способной причинить вред охраняемым объектам и несовместимой с режимом особо охраняемых природных территорий (кроме деятельности, обеспечивающей сохранение биологического разнообразия и экологического равновесия).</w:t>
      </w:r>
    </w:p>
    <w:p w:rsidR="00A77B3E" w:rsidP="0007506F">
      <w:pPr>
        <w:tabs>
          <w:tab w:val="left" w:pos="9072"/>
        </w:tabs>
        <w:ind w:firstLine="567"/>
        <w:jc w:val="both"/>
      </w:pPr>
      <w:r>
        <w:t>Как то предусмотрено ч 2</w:t>
      </w:r>
      <w:r>
        <w:t xml:space="preserve"> ст. </w:t>
      </w:r>
      <w:r>
        <w:t xml:space="preserve">59 Федерального закона от дата N 7-ФЗ </w:t>
      </w:r>
      <w:r>
        <w:t>"Об охране окружающей среды" 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</w:t>
      </w:r>
      <w:r>
        <w:t>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>адрес регионального значения Республики Крым "Тихая бухта" в соответствии с распоряжением Совета ми</w:t>
      </w:r>
      <w:r>
        <w:t xml:space="preserve">нистров Республики Крым </w:t>
      </w:r>
      <w:r>
        <w:t>от</w:t>
      </w:r>
      <w:r>
        <w:t xml:space="preserve"> </w:t>
      </w:r>
      <w:r>
        <w:t>дата</w:t>
      </w:r>
      <w:r>
        <w:t xml:space="preserve"> N 69-р "Об утверждении Перечня особо охраняемых природных территорий регионального значения Республики Крым" является особо охраняемой природной территорией регионального значения.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>В соответствии с пунктом 1.5 Общи</w:t>
      </w:r>
      <w:r>
        <w:t xml:space="preserve">х положений </w:t>
      </w:r>
      <w:r>
        <w:t>о</w:t>
      </w:r>
      <w:r>
        <w:t xml:space="preserve"> адрес, утв. </w:t>
      </w:r>
      <w:r>
        <w:t>Приказом Министерства экологии и природных ресурсов Республики Крым от дата N 718 "Об утверждении Положений о ландшафтно-рекреационных парках регионального значения Республики Крым" осуществление деятельности на адрес, не противо</w:t>
      </w:r>
      <w:r>
        <w:t>речащей режиму особой охраны адрес, установленному настоящим Положением, предварительно согласовывается с Учреждением. Осуществление рекреационной и эколого-просветительской деятельности, в том числе размещение объектов обслуживания посетителей Парка разре</w:t>
      </w:r>
      <w:r>
        <w:t>шается в соответствии с научным обоснованием, на основании договора с Учреждением, при условии соблюдения режима особой охраны.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Согласно п. 4.2 Приложения 2 Приказа от дата N 718, </w:t>
      </w:r>
      <w:r>
        <w:t xml:space="preserve">на адрес запрещается </w:t>
      </w:r>
      <w:r>
        <w:t>любая деятельность, которая может нанести ущер</w:t>
      </w:r>
      <w:r>
        <w:t>б природным комплексам и объектам растительного и животного мира, и которая противоречит его целям и задачам, в том числе, движение и стоянка по адрес всех видов транспортных средств (кроме транспорта Учреждения, экстренных, аварийных и надзорных служб, тр</w:t>
      </w:r>
      <w:r>
        <w:t>анспорта для проведения хозяйственных мероприятий, связанных</w:t>
      </w:r>
      <w:r>
        <w:t xml:space="preserve"> с обеспечением функционирования Парка), за исключением их движения по дорогам общего пользования и стоянки автотранспорта в специально предусмотренных и оборудованных для этих целей местах.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>Мир</w:t>
      </w:r>
      <w:r>
        <w:t xml:space="preserve">овым судьёй установлено, что </w:t>
      </w:r>
      <w:r>
        <w:t>фио</w:t>
      </w:r>
      <w:r>
        <w:t xml:space="preserve"> без получения </w:t>
      </w:r>
      <w:r>
        <w:t xml:space="preserve">научного обоснования и без заключения договора, </w:t>
      </w:r>
      <w:r>
        <w:t>предусмотренных</w:t>
      </w:r>
      <w:r>
        <w:t xml:space="preserve"> Приказом от дата N 718, разместил на территории адрес аттракционы и стоянку водного транспорта </w:t>
      </w:r>
      <w:r>
        <w:t xml:space="preserve">(л.д. 3-4). 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Таким образом, вина </w:t>
      </w:r>
      <w:r>
        <w:t>фио</w:t>
      </w:r>
      <w:r>
        <w:t xml:space="preserve"> в</w:t>
      </w:r>
      <w:r>
        <w:t xml:space="preserve"> совершении административного правонарушения полностью доказана, с учетом изложенного, его действия </w:t>
      </w:r>
      <w:r>
        <w:t xml:space="preserve">подлежат квалификации по </w:t>
      </w:r>
      <w:r>
        <w:t xml:space="preserve">ст. </w:t>
      </w:r>
      <w:r>
        <w:t>8.39 Кодекса Российской Федерации об административных правонарушениях - нарушение установленного режима или иных правил ох</w:t>
      </w:r>
      <w:r>
        <w:t>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</w:t>
      </w:r>
      <w:r>
        <w:t xml:space="preserve"> природы, н</w:t>
      </w:r>
      <w:r>
        <w:t>а иных особо охраняемых природных территориях либо в их охранных зонах.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Обстоятельств, смягчающих административную ответственность </w:t>
      </w:r>
      <w:r>
        <w:t>фио</w:t>
      </w:r>
      <w:r>
        <w:t>, судом не установлено, отягчающее обстоятельство – повторное совершение однородного административного правонарушения.</w:t>
      </w:r>
      <w:r>
        <w:t xml:space="preserve"> 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Учитывая характер совершенного правонарушения, </w:t>
      </w:r>
      <w:r>
        <w:t xml:space="preserve">личность виновного лица, мировой судья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конфискации. 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 xml:space="preserve">На основании изложенного, руководствуясь ст. 4.1, </w:t>
      </w:r>
      <w:r>
        <w:t>ст. 8.39, п.1 ч.1 ст. 29.9, ст.29.10 Кодекса Российской Федерации об административных правонарушениях, мировой судья, -</w:t>
      </w:r>
    </w:p>
    <w:p w:rsidR="00A77B3E" w:rsidP="0007506F">
      <w:pPr>
        <w:tabs>
          <w:tab w:val="left" w:pos="9072"/>
        </w:tabs>
        <w:ind w:firstLine="567"/>
        <w:jc w:val="center"/>
      </w:pPr>
      <w:r>
        <w:t>ПОСТАНОВИЛ: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Признать гражданина </w:t>
      </w:r>
      <w:r>
        <w:t>фио</w:t>
      </w:r>
      <w:r>
        <w:t xml:space="preserve"> виновным в совершении административ</w:t>
      </w:r>
      <w:r>
        <w:t xml:space="preserve">ного правонарушения, предусмотренного </w:t>
      </w:r>
      <w:r>
        <w:t xml:space="preserve">ст. 8.39 </w:t>
      </w:r>
      <w:r>
        <w:t xml:space="preserve">Кодекса РФ об административных правонарушениях, </w:t>
      </w:r>
      <w:r>
        <w:t xml:space="preserve">и назначить ему наказание в виде административного штрафа в размере </w:t>
      </w:r>
      <w:r>
        <w:t>сумма.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Административный штраф подлежит уплате с перечислением на следующие реквизиты: </w:t>
      </w:r>
      <w:r>
        <w:t>У</w:t>
      </w:r>
      <w:r>
        <w:t xml:space="preserve">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</w:t>
      </w:r>
      <w:r>
        <w:t>:т</w:t>
      </w:r>
      <w:r>
        <w:t>елефон</w:t>
      </w:r>
      <w:r>
        <w:t>; счет: 4</w:t>
      </w:r>
      <w:r>
        <w:t>; ОКТМО телефон, КБК телефон 01 0</w:t>
      </w:r>
      <w:r>
        <w:t>039 140.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07506F">
      <w:pPr>
        <w:tabs>
          <w:tab w:val="left" w:pos="9072"/>
        </w:tabs>
        <w:ind w:firstLine="567"/>
        <w:jc w:val="both"/>
      </w:pPr>
      <w:r>
        <w:t>Неуплат</w:t>
      </w:r>
      <w:r>
        <w:t>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обязательные работы, либо административный арест.</w:t>
      </w:r>
    </w:p>
    <w:p w:rsidR="00A77B3E" w:rsidP="0007506F">
      <w:pPr>
        <w:tabs>
          <w:tab w:val="left" w:pos="9072"/>
        </w:tabs>
        <w:ind w:firstLine="567"/>
        <w:jc w:val="both"/>
      </w:pPr>
      <w:r>
        <w:t>Документ, свидетельствующий об уплате ш</w:t>
      </w:r>
      <w:r>
        <w:t xml:space="preserve">трафа, предоставить в судебный участок № 91 по адресу: </w:t>
      </w:r>
      <w:r>
        <w:t>г</w:t>
      </w:r>
      <w:r>
        <w:t xml:space="preserve">. Феодосия, ул. Земская, 10. </w:t>
      </w: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 </w:t>
      </w:r>
      <w:r>
        <w:t>Постановление может быть обжаловано в течение 10 суток со дня вручения или получения его копии в Феодосийский городской суд Республики Крым.</w:t>
      </w:r>
    </w:p>
    <w:p w:rsidR="00A77B3E" w:rsidP="0007506F">
      <w:pPr>
        <w:tabs>
          <w:tab w:val="left" w:pos="9072"/>
        </w:tabs>
        <w:ind w:firstLine="567"/>
        <w:jc w:val="both"/>
      </w:pPr>
    </w:p>
    <w:p w:rsidR="00A77B3E" w:rsidP="0007506F">
      <w:pPr>
        <w:tabs>
          <w:tab w:val="left" w:pos="9072"/>
        </w:tabs>
        <w:ind w:firstLine="567"/>
        <w:jc w:val="both"/>
      </w:pPr>
      <w:r>
        <w:t xml:space="preserve">Мировой судья  </w:t>
      </w:r>
      <w:r>
        <w:t xml:space="preserve">/подпись/ </w:t>
      </w:r>
      <w:r>
        <w:t>Н.В. Воробьёва</w:t>
      </w:r>
    </w:p>
    <w:p w:rsidR="00A77B3E" w:rsidP="0007506F">
      <w:pPr>
        <w:tabs>
          <w:tab w:val="left" w:pos="9072"/>
        </w:tabs>
        <w:ind w:firstLine="567"/>
        <w:jc w:val="both"/>
      </w:pPr>
    </w:p>
    <w:p w:rsidR="00A77B3E" w:rsidP="0007506F">
      <w:pPr>
        <w:tabs>
          <w:tab w:val="left" w:pos="9072"/>
        </w:tabs>
        <w:ind w:firstLine="567"/>
        <w:jc w:val="both"/>
      </w:pPr>
    </w:p>
    <w:sectPr w:rsidSect="0007506F">
      <w:pgSz w:w="12240" w:h="15840"/>
      <w:pgMar w:top="567" w:right="104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BD9"/>
    <w:rsid w:val="0007506F"/>
    <w:rsid w:val="004E4B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B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