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r>
    </w:p>
    <w:p w:rsidR="00A77B3E">
      <w:r>
        <w:t>Дело № 5-91-354/2026</w:t>
      </w:r>
    </w:p>
    <w:p w:rsidR="00A77B3E">
      <w:r>
        <w:t>ПОСТАНОВЛЕНИЕ</w:t>
      </w:r>
    </w:p>
    <w:p w:rsidR="00A77B3E">
      <w:r>
        <w:t>дата</w:t>
        <w:tab/>
        <w:tab/>
        <w:t xml:space="preserve">                                                                                                         адрес</w:t>
      </w:r>
    </w:p>
    <w:p w:rsidR="00A77B3E"/>
    <w:p w:rsidR="00A77B3E">
      <w:r>
        <w:t xml:space="preserve">          Мировой судья судебного участка № 91 Феодосийского судебного района  (городской адрес) адрес фио,  </w:t>
      </w:r>
    </w:p>
    <w:p w:rsidR="00A77B3E">
      <w:r>
        <w:t xml:space="preserve">          с участием председателя Контрольно-счетной палаты муниципального образования адрес Крым – фио,  </w:t>
      </w:r>
    </w:p>
    <w:p w:rsidR="00A77B3E">
      <w:r>
        <w:t xml:space="preserve">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дело об административном правонарушении в отношении должностного лица – заведующей Муниципального бюджетного дошкольного образовательного наименование организации в адрес – фио, паспортные данные, гражданки Российской Федерации, паспортные данные Федеральной миграционной службой (900-004), проживающей по адресу: адрес, привлекаемого к административной ответственности по  ст. 15.15.15 КоАП РФ,  </w:t>
      </w:r>
    </w:p>
    <w:p w:rsidR="00A77B3E">
      <w:r>
        <w:tab/>
        <w:tab/>
        <w:tab/>
        <w:t xml:space="preserve">                                                                   </w:t>
      </w:r>
    </w:p>
    <w:p w:rsidR="00A77B3E">
      <w:r>
        <w:t>УСТАНОВИЛ:</w:t>
      </w:r>
    </w:p>
    <w:p w:rsidR="00A77B3E"/>
    <w:p w:rsidR="00A77B3E">
      <w:r>
        <w:t xml:space="preserve"> фио, заведующим Муниципальным бюджетным дошкольным образовательным наименование организации адрес», совершено административное правонарушение, за которое предусмотрена административная ответственность в соответствии со статьей 15.15.15. Кодекса Российской Федерации об административных правонарушениях, выразившееся в следующем.</w:t>
      </w:r>
    </w:p>
    <w:p w:rsidR="00A77B3E">
      <w:r>
        <w:t>В соответствии со статьей 9 Федерального закона от дата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адрес от дата № 27-ЗРК «Об отдельных вопросах деятельности контрольно-счетных органов муниципальных образований в адрес», Уставом муниципального образования адрес Крым, Положением о Контрольно-счетной палате адрес адрес, утвержденным решением 19 сессии Феодосийского городского совета адрес третьего созыва от дата № 168, Регламентом Контрольно-счетной палаты адрес адрес, пунктом 2.3 плана работы Контрольно-счетной палаты адрес адрес на дата,  программой контрольного мероприятия, поручением Контрольно-счетной палаты муниципального образования адрес Крым на проведение контрольного мероприятия от дата   № 02-08/05 проведено контрольное мероприятие по вопросу проверки соблюдения порядка и условий предоставления субсидий, осуществление приносящей доход деятельности, эффективного управления переданного муниципального имущества в Муниципальном бюджетном дошкольном образовательном наименование организации адрес» за дата.</w:t>
      </w:r>
    </w:p>
    <w:p w:rsidR="00A77B3E">
      <w:r>
        <w:t>Составлен Акт о результатах проведенного контрольного мероприятия № 02-10/03 от дата.</w:t>
      </w:r>
    </w:p>
    <w:p w:rsidR="00A77B3E">
      <w:r>
        <w:t xml:space="preserve">Установлено нарушение Муниципальным бюджетным дошкольным образовательным наименование организации адрес» (далее – МБДОУ адрес № 3) Порядка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утвержденного постановлением Администрации адрес от дата № 3691 (с учетом изменений, утвержденных постановлением Администрации адрес  от дата № 3727). </w:t>
      </w:r>
    </w:p>
    <w:p w:rsidR="00A77B3E">
      <w:r>
        <w:t xml:space="preserve">Функции и полномочия учредителя в отношении МБДОУ адрес № 3 осуществляются МКУ «Управление образования Администрации адрес». </w:t>
      </w:r>
    </w:p>
    <w:p w:rsidR="00A77B3E">
      <w:r>
        <w:t xml:space="preserve">В соответствии с пунктом 3 статьи 69.2 Бюджетного кодекса Российской Федерации муниципальное задание на оказание муниципальных услуг (выполнение работ) муниципальными учреждениями формируется в порядке, установленном местной администрацией муниципального образования. </w:t>
      </w:r>
    </w:p>
    <w:p w:rsidR="00A77B3E">
      <w:r>
        <w:t>Постановлением Администрации адрес от дата                        № 3691 утвержден  Порядок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вступивший в силу с дата (с учетом изменений, утвержденных постановлением  Администрации адрес от дата № 3727).</w:t>
      </w:r>
    </w:p>
    <w:p w:rsidR="00A77B3E">
      <w:r>
        <w:t>В соответствии с пунктом 2.3. Порядка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утвержденного постановлением Администрации адрес от дата № 3691 (с учетом изменений, утвержденных постановлением Администрации адрес от дата № 3727) муниципальное задание формируется для муниципальных бюджетных учреждений – отраслевым (функциональным) органом Администрации, в ведении которого находится муниципальное бюджетное учреждение, и осуществляющими функции и полномочия учредителя.</w:t>
      </w:r>
    </w:p>
    <w:p w:rsidR="00A77B3E">
      <w:r>
        <w:t>В соответствии с пунктом 2.21. Порядка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утвержденного постановлением Администрации адрес от дата № 3691 (с учетом изменений, утвержденных постановлением Администрации адрес от дата № 3727), муниципальное задание, распределение показателей объема муниципальных услуг (работ), содержащихся в муниципальном задании, утвержденном муниципальному учреждению, и отчет о выполнении муниципального задания, за исключением содержащихся в них сведений, составляющих государственную тайну, размещаются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A77B3E">
      <w:r>
        <w:t>Порядок предоставления информации государственным (муниципальным) наименование организации (далее - Порядок № 86н).</w:t>
      </w:r>
    </w:p>
    <w:p w:rsidR="00A77B3E">
      <w:r>
        <w:t>В соответствии с пунктом 15  Порядка № 86н учреждение, не позднее пяти рабочих дней, следующих за днем принятия документов или внесения изменений в документы, предоставляет через официальный сайт (www.bus.gov.ru) информацию с приложением соответствующих электронных копий документов.</w:t>
      </w:r>
    </w:p>
    <w:p w:rsidR="00A77B3E">
      <w:r>
        <w:t>В нарушение   п. 3.2 ст. 32 Федерального закона от дата № 7-ФЗ «О некоммерческих организациях»,  п. 15 Порядка № 86н, п. 2.21. Порядка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утвержденного постановлением Администрации адрес от дата № 3691 (с учетом изменений, утвержденных постановлением Администрации адрес от дата № 3727),  МБДОУ адрес № 3 муниципальное задание № 1 на дата и  плановый  период 2026 и дата  от дата размещено на  официальном сайте Российской Федерации в сети Интернет  www.bus.gov.ru позже установленного срока дата (срок размещения не позднее дата), муниципальное задание № 2  на дата и  плановый  период 2026 и дата  от дата размещено на  официальном сайте Российской Федерации в сети Интернет  www.bus.gov.ru позже установленного срока дата (срок размещения не позднее дата), муниципальное задание № 3  на дата и  плановый  период 2026 и дата  от дата размещено на  официальном сайте Российской Федерации в сети Интернет  www.bus.gov.ru позже установленного срока дата (срок размещения не позднее дата).</w:t>
      </w:r>
    </w:p>
    <w:p w:rsidR="00A77B3E">
      <w:r>
        <w:t xml:space="preserve">В нарушение   п. 3.2 ст. 32 Федерального закона от дата № 7-ФЗ «О некоммерческих организациях»,  п. 15 Порядка № 86н, п. 2.21. Порядка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утвержденного постановлением Администрации адрес от дата № 3691 (с учетом изменений, утвержденных постановлением Администрации адрес от дата № 3727), МБДОУ адрес № 3 отчет о выполнении муниципального задания № 2 (1) от дата размещен на официальном сайте Российской Федерации в сети Интернет  www.bus.gov.ru позже установленного срока дата (срок размещения не позднее дата); отчет о выполнении муниципального задания № 2 (2) от дата размещен на официальном сайте Российской Федерации в сети Интернет  www.bus.gov.ru позже установленного срока дата (срок размещения не позднее дата); отчет о выполнении муниципального задания от дата размещен на официальном сайте Российской Федерации в сети Интернет  www.bus.gov.ru позже установленного срока дата (срок размещения не позднее дата); предварительный отчет о выполнении муниципального задания  от дата размещен на официальном сайте Российской Федерации в сети Интернет  www.bus.gov.ru позже установленного срока дата (срок размещения не позднее дата); отчет о выполнении муниципального задания № 3 (4) (годовой) от дата размещен на официальном сайте Российской Федерации в сети Интернет  www.bus.gov.ru позже установленного срока дата (срок размещения не позднее дата). </w:t>
      </w:r>
    </w:p>
    <w:p w:rsidR="00A77B3E">
      <w:r>
        <w:t>Распоряжением Администрации адрес от дата № 371-л с дата по дата на должность заведующего МБДОУ адрес № 3 «Юля» адрес» назначена фио (трудовой договор от дата № 216/05).</w:t>
      </w:r>
    </w:p>
    <w:p w:rsidR="00A77B3E">
      <w:r>
        <w:t>Согласно подпунктам 5.1, 5.15, 5.39 раздела II «Права и обязанности руководителя» трудового договора от дата № 216/05, руководитель обязан соблюдать при исполнении должностных обязанностей требования законодательства Российской Федерации, законодательства адрес, нормативных правовых актов органов местного самоуправления муниципального образования адрес Крым, устава учреждения, соглашений, локальных нормативных актов и трудового договора; обеспечивать организацию работы по исполнению законодательных актов и нормативных документов; обеспечивать своевременное выполнение нормативных правовых актов и локальных нормативных актов начальника управления образования.</w:t>
      </w:r>
    </w:p>
    <w:p w:rsidR="00A77B3E">
      <w:r>
        <w:t>Согласно раздела VI «Ответственность руководителя» трудового договора от дата № 216/05, руководитель несет персональную ответственность за деятельность учреждения, в том числе за выполнение муниципального задания, за нецелевое использование бюджетных средств, за невыполнение обязательств учреждения как получателя бюджетных средств (п.1); руководитель несет ответственность за неисполнение или ненадлежащее исполнение обязанностей, предусмотренных законодательством Российской Федерации и трудовым договором (п.4); руководитель может быть привлечен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к гражданско-правовой, административной и уголовной ответственности в порядке, установленном федеральными законами (п.8).</w:t>
      </w:r>
    </w:p>
    <w:p w:rsidR="00A77B3E">
      <w:r>
        <w:t xml:space="preserve">В соответствии с пунктом 6.2. раздела 6. должностной инструкции заведующего Муниципальным бюджетным дошкольным образовательным учреждением № 04-04/2-50 от дата (с которой фио ознакомлена дата) заведующий несет ответственность за неисполнение или ненадлежащее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адрес, законов и иных нормативных правовых актов адрес, Устава муниципального образования адрес Крым и иных муниципальных правовых актов и обеспечение их исполнения.  </w:t>
      </w:r>
    </w:p>
    <w:p w:rsidR="00A77B3E">
      <w:r>
        <w:t>В силу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статье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B3E">
      <w:r>
        <w:t xml:space="preserve">фио в судебном заседание вину признала в полном объеме, просит о назначении наказания в виде предупреждения, применив положения ч. 1 ст. 4.1.1 КоАП РФ, имущественный ущерб отсутствует, также не причинен вред жизни и здоровью людей, окружающей среде. </w:t>
      </w:r>
    </w:p>
    <w:p w:rsidR="00A77B3E">
      <w:r>
        <w:t xml:space="preserve">Председателя Контрольно-счетной палаты муниципального образования адрес Крым – фио в судебном заседании доводы, указанные в протоколе об АП поддержала в полном объеме, просила назначить наказание в соответствии с положениями КоАП РФ, и не возражала против замены наказания в виде штрафа на предупреждение.         </w:t>
      </w:r>
    </w:p>
    <w:p w:rsidR="00A77B3E">
      <w:r>
        <w:t>Исследовав материалы дела, мировой судья приходит к следующему выводу.</w:t>
      </w:r>
    </w:p>
    <w:p w:rsidR="00A77B3E">
      <w:r>
        <w:t>Кроме признания  своей вины фио, ее вина в совершенном административном правонарушении подтверждается: протоколом  № 28/2026 от дата, составленный в отношении фио по ст. 15.15.15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Таким образом, в действиях заведующей Муниципального бюджетного дошкольного образовательного наименование организации в адрес – фио, усматриваются признаки состава административного правонарушения по ст. 15.15.15. Кодекса об административных правонарушениях Российской Федерации.</w:t>
      </w:r>
    </w:p>
    <w:p w:rsidR="00A77B3E">
      <w:r>
        <w:t>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B3E">
      <w:r>
        <w:t>Освобождение от административной ответственности в данном случае путем признания правонарушения малозначительным противоречит принципу неотвратимости ответственности, а также целям административного наказания.</w:t>
      </w:r>
    </w:p>
    <w:p w:rsidR="00A77B3E">
      <w:r>
        <w:t>Событие административного правонарушения и вина заведующей Муниципального бюджетного дошкольного образовательного наименование организации в адрес – фио, в его совершении подтверждены совокупностью представленных доказательств.</w:t>
      </w:r>
    </w:p>
    <w:p w:rsidR="00A77B3E">
      <w:r>
        <w:t>Таким образом, суд квалифицирует действия  должностного лица фио по ст. 15.15.15 КоАП РФ – 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статьей 15.14 настоящего Кодекса.</w:t>
      </w:r>
    </w:p>
    <w:p w:rsidR="00A77B3E">
      <w:r>
        <w:t>Согласно ст. 15.15.15 КоАП РФ 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ст. 15.14 настоящего Кодекса, - влечет наложение административного штрафа на должностных лиц в размере от десяти тысяч до сумма прописью.</w:t>
      </w:r>
    </w:p>
    <w:p w:rsidR="00A77B3E">
      <w:r>
        <w:t xml:space="preserve">В соответствии с частью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 </w:t>
      </w:r>
    </w:p>
    <w:p w:rsidR="00A77B3E">
      <w:r>
        <w:t xml:space="preserve">Обстоятельством, смягчающим административную ответственность фио, в силу ч. 2 ст. 4.2 КоАП РФ, мировой судья признает признание вины, совершение правонарушения впервые. </w:t>
      </w:r>
    </w:p>
    <w:p w:rsidR="00A77B3E">
      <w:r>
        <w:t>Обстоятельств, отягчающих административную ответственность, предусмотренных ст. 4.3 КоАП РФ, а также препятствующих производству по делу об административном правонарушении либо влекущих его прекращение, мировым судьей не установлено.</w:t>
      </w:r>
    </w:p>
    <w:p w:rsidR="00A77B3E">
      <w:r>
        <w:t>В силу ч. 1 ст.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A77B3E">
      <w:r>
        <w:t>В силу части 2 статьи 3.4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B3E">
      <w:r>
        <w:t xml:space="preserve">Срок давности привлечения к административной ответственности, предусмотренный ст. 4.5 КоАП РФ, не истек. </w:t>
      </w:r>
    </w:p>
    <w:p w:rsidR="00A77B3E">
      <w:r>
        <w:t xml:space="preserve">При назначении вида и размера административного наказания мировой судья учитывает данные о личности фио, а также характер совершенного ею административного правонарушения, общественную опасность содеянного, наличие обстоятельства, смягчающего административную ответственность, и отсутствие обстоятельств, отягчающих административную ответственность. </w:t>
      </w:r>
    </w:p>
    <w:p w:rsidR="00A77B3E">
      <w:r>
        <w:t xml:space="preserve">Исследовав материалы дела, мировой судья пришел к выводу,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 </w:t>
      </w:r>
    </w:p>
    <w:p w:rsidR="00A77B3E">
      <w:r>
        <w:t>Учитывая также, что фио за совершение данного правонарушения привлекается впервые, сведений о совершении аналогичных правонарушений не представлено, отягчающих обстоятельств не имеется, санкция ст. 15.15.15 КоАП РФ не предусматривает наказание в виде предупреждения, мировой судья считает возможным применить положения ч. 1 ст. 4.1.1 КоАП РФ и заменить административный штраф на предупреждение.</w:t>
      </w:r>
    </w:p>
    <w:p w:rsidR="00A77B3E">
      <w:r>
        <w:t>Руководствуясь ст.ст. 24.5, ст. 15.15.5-1,  29.9, 29.10, 29.11 КоАП РФ,-</w:t>
      </w:r>
    </w:p>
    <w:p w:rsidR="00A77B3E"/>
    <w:p w:rsidR="00A77B3E">
      <w:r>
        <w:t>ПОСТАНОВИЛ:</w:t>
      </w:r>
    </w:p>
    <w:p w:rsidR="00A77B3E"/>
    <w:p w:rsidR="00A77B3E">
      <w:r>
        <w:t>Должностное лицо - заведующую Муниципального бюджетного дошкольного образовательного наименование организации в адрес – фио, признать виновной в совершении правонарушения, предусмотренного ст. 15.15.15   КоАП РФ, и назначить ей наказание в виде административного штрафа в размере сумма.</w:t>
      </w:r>
    </w:p>
    <w:p w:rsidR="00A77B3E">
      <w:r>
        <w:t>В соответствии с частью 1 статьи 4.1.1 Кодекса Российской Федерации об административных правонарушениях назначенный административный штраф заменить предупреждением.</w:t>
      </w:r>
    </w:p>
    <w:p w:rsidR="00A77B3E">
      <w:r>
        <w:t xml:space="preserve">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p w:rsidR="00A77B3E">
      <w:r>
        <w:t>Мировой судья                                                          /подпись/                                              фио</w:t>
      </w:r>
    </w:p>
    <w:p w:rsidR="00A77B3E">
      <w:r>
        <w:t xml:space="preserve"> Копия верна:</w:t>
      </w:r>
    </w:p>
    <w:p w:rsidR="00A77B3E">
      <w:r>
        <w:t xml:space="preserve"> 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