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p w:rsidR="00A77B3E">
      <w:r>
        <w:t>Дело № 5-91-366/2026</w:t>
      </w:r>
    </w:p>
    <w:p w:rsidR="00A77B3E">
      <w:r>
        <w:t>91MS0091-телефон-телефон</w:t>
      </w:r>
    </w:p>
    <w:p w:rsidR="00A77B3E"/>
    <w:p w:rsidR="00A77B3E">
      <w:r>
        <w:t>П О С Т А Н О В Л Е Н И Е</w:t>
      </w:r>
    </w:p>
    <w:p w:rsidR="00A77B3E">
      <w:r>
        <w:t>адрес                                                                                           дата</w:t>
      </w:r>
    </w:p>
    <w:p w:rsidR="00A77B3E"/>
    <w:p w:rsidR="00A77B3E">
      <w:r>
        <w:t xml:space="preserve">   Исполняющий обязанности мирового судьи судебного участка № 91 Феодосийского судебного района (город республиканского значения Феодосия с подчиненной ему территорией) адрес мировой судья судебного участка № 90 Феодосийского судебного района (город республиканского значения Феодосия с подчиненной ему территорией) адрес фио Н.С., рассмотрев в открытом судебном заседании дело об административном правонарушении о привлечении к административной ответственности:</w:t>
      </w:r>
    </w:p>
    <w:p w:rsidR="00A77B3E">
      <w:r>
        <w:t xml:space="preserve">  фио, паспортные данные, АР адрес, гражданина Российской Федерации, паспортные данные, инвалидом 1 и 2 группы не являющегося,   </w:t>
      </w:r>
    </w:p>
    <w:p w:rsidR="00A77B3E">
      <w:r>
        <w:t xml:space="preserve">  в совершении правонарушения, предусмотренного ч. 2 ст. 12.26 КоАП РФ,</w:t>
      </w:r>
    </w:p>
    <w:p w:rsidR="00A77B3E"/>
    <w:p w:rsidR="00A77B3E">
      <w:r>
        <w:t>У С Т А Н О В И Л:</w:t>
      </w:r>
    </w:p>
    <w:p w:rsidR="00A77B3E"/>
    <w:p w:rsidR="00A77B3E">
      <w:r>
        <w:t xml:space="preserve">  фио совершил административное правонарушение, предусмотренное ч. 2 ст. 12.26 КоАП РФ -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при следующих обстоятельствах:</w:t>
      </w:r>
    </w:p>
    <w:p w:rsidR="00A77B3E">
      <w:r>
        <w:tab/>
        <w:t xml:space="preserve"> дата в время на адрес, адрес, в адрес, фио, управляя мопедом марка автомобиля Джиорно» без государственного регистрационного знака,  объемом двигателя 49 куб.см., не выполнил законного требования уполномоченного должностного лица о прохождении медицинского освидетельствования на состояние опьянения, при наличии признака опьянения – резкое изменение окраски кожных покровов лица, не имея права управления транспортными средствами, действия которого не содержат уголовно наказуемого деяния.</w:t>
      </w:r>
    </w:p>
    <w:p w:rsidR="00A77B3E">
      <w:r>
        <w:tab/>
        <w:t xml:space="preserve"> фио в судебном заседании вину в совершении правонарушения признал полностью, в содеянном раскаялся, ходатайств суду не заявлял.</w:t>
      </w:r>
    </w:p>
    <w:p w:rsidR="00A77B3E">
      <w:r>
        <w:t xml:space="preserve">Суд, исследовав материалы дела, считает вину фио в совершении им административного правонарушения, предусмотренного ч. 2 ст. 12.26 КоАП РФ полностью доказанной. </w:t>
      </w:r>
    </w:p>
    <w:p w:rsidR="00A77B3E">
      <w:r>
        <w:t xml:space="preserve">Вина фио в совершении данного административного правонарушения подтверждается протоколом об административном правонарушении серии 82 АП № 338680 от дата, протоколом об отстранении от управления транспортным средством серии № 82 ОТ телефон от дата, протоколом о направлении на медицинское освидетельствование на состояние опьянения от дата серии адрес № 029604, актом освидетельствования на состояние алкогольного опьянения от дата серия 82 АО № 037725, квитанцией алкотестера, видеозаписью, протоколом о задержании транспортного средства от дата серии 82 ПЗ № 085180, фототаблицей, справками ИАЗ ГАИ, объяснением фио от дата, исследованными в судебном заседании материалами дела об административном правонарушении, достоверность которых </w:t>
      </w:r>
    </w:p>
    <w:p w:rsidR="00A77B3E"/>
    <w:p w:rsidR="00A77B3E"/>
    <w:p w:rsidR="00A77B3E"/>
    <w:p w:rsidR="00A77B3E"/>
    <w:p w:rsidR="00A77B3E">
      <w:r>
        <w:t xml:space="preserve">не вызывает у суда сомнений, поскольку они не противоречивы и согласуются между собой. </w:t>
      </w:r>
    </w:p>
    <w:p w:rsidR="00A77B3E">
      <w:r>
        <w:t>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 xml:space="preserve">    Актом освидетельствования на состояние алкогольного опьянения от дата серия 82 АО № 037725, состояние алкогольного опьянения у фио не установлено, показания алкотестера составили 0,00 мг/л (л.д. 3-4). </w:t>
      </w:r>
    </w:p>
    <w:p w:rsidR="00A77B3E">
      <w:r>
        <w:t xml:space="preserve">          Согласно протоколу о направлении на медицинское освидетельствование на состояние опьянения от дата серия адрес № 029604, фио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пройти медицинское освидетельствование отказался, что засвидетельствовано его собственноручной подписью (л.д. 5).</w:t>
      </w:r>
    </w:p>
    <w:p w:rsidR="00A77B3E">
      <w:r>
        <w:t xml:space="preserve">          Согласно  справки от дата, фио не имеет права управления транспортными средствами, водительское удостоверение не выдавалось (л.д. 14).</w:t>
      </w:r>
    </w:p>
    <w:p w:rsidR="00A77B3E">
      <w:r>
        <w:t xml:space="preserve">  В соответствии с частью 2 статьи 12.26  КоАП РФ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сумма прописью.</w:t>
      </w:r>
    </w:p>
    <w:p w:rsidR="00A77B3E">
      <w:r>
        <w:t xml:space="preserve"> В силу пункта 2.3.2 Правил дорожного движения Российской Федерации, утвержденных Постановлением Совета Министров Правительства Российской Федерации от дата № 1090 (Правила дорожного движения, Правила) водитель транспортного средства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A77B3E">
      <w:r>
        <w:t xml:space="preserve"> Пунктом 2.1.1 Правил дорожного движения, установлено, что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 </w:t>
      </w:r>
    </w:p>
    <w:p w:rsidR="00A77B3E">
      <w:r>
        <w:t>Средство индивидуальной мобильности - это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 (пункт 1.2 Правил дорожного движения).</w:t>
      </w:r>
    </w:p>
    <w:p w:rsidR="00A77B3E">
      <w:r>
        <w:t xml:space="preserve">В соответствии с Правилами дорожного движения транспортным средством признается устройство, предназначенное для перевозки по дорогам людей, грузов или оборудования, установленного на нем. </w:t>
      </w:r>
    </w:p>
    <w:p w:rsidR="00A77B3E">
      <w:r>
        <w:t xml:space="preserve">В пункте 1 статьи 25 Федерального закона от дата № 196-ФЗ «О безопасности дорожного движения» приведены категории и входящие в них подкатегории транспортных средств, на управление которыми предоставляется </w:t>
      </w:r>
    </w:p>
    <w:p w:rsidR="00A77B3E"/>
    <w:p w:rsidR="00A77B3E"/>
    <w:p w:rsidR="00A77B3E"/>
    <w:p w:rsidR="00A77B3E">
      <w:r>
        <w:t xml:space="preserve">специальное право, в том числе указано, что в категорию транспортных средств «M», на управление которыми также требуется специальное право, включены мопеды. </w:t>
      </w:r>
    </w:p>
    <w:p w:rsidR="00A77B3E">
      <w:r>
        <w:t xml:space="preserve">Как следует из разъяснений, содержащихся в пункте 2 Постановления Пленума Верховного Суда Российской Федерации от дата № 20 «О некоторых вопросах, возникающих в судебной практике при рассмотрении дел об административных правонарушениях, предусмотренных главой 12 КоАП РФ, под транспортными средствами в главе 12 КоАП РФ понимаются, помимо прочего,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 (например, мопед). </w:t>
      </w:r>
    </w:p>
    <w:p w:rsidR="00A77B3E">
      <w:r>
        <w:t xml:space="preserve">Понятия «мопед» и «средство индивидуальной мобильности» приведены в пункте 1.2 Правил дорожного движения. </w:t>
      </w:r>
    </w:p>
    <w:p w:rsidR="00A77B3E">
      <w:r>
        <w:t xml:space="preserve">Под «мопедом» понимается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 Под «средством индивидуальной мобильности» понимается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 </w:t>
      </w:r>
    </w:p>
    <w:p w:rsidR="00A77B3E">
      <w:r>
        <w:t xml:space="preserve">Указанные нормативные акты, как и разъяснения Пленума Верховного Суда Российской Федерации, не содержат указания на то, что при квалификации транспортного средства, в качестве «мопеда» значимым является его наименование в качестве такового, а не технические характеристики. Как следует из приведенного в пункте 1.2 Правил дорожного движения понятия «мопед» помимо конструктивных особенностей данного транспортного средства в виде двух или трех колес, к иным его характеристикам относится скорость (не превышающая 50 км/ч), а также характеристики двигателя (в том числе электродвигателя номинальной максимальной мощностью в режиме длительной нагрузки более 0,25 кВт и менее 4 кВт). Каких-либо иных особенностей конструкции, исключающих квалификацию транспортного средства в качестве мопеда, в указанном определении не приведено. </w:t>
      </w:r>
    </w:p>
    <w:p w:rsidR="00A77B3E">
      <w:r>
        <w:t>Таким образом, вина фио в совершении административного правонарушения, предусмотренного ч. 2 ст. 12.26 Кодекса РФ об административных правонарушениях, полностью нашла свое подтверждение при рассмотрении дела, так как он совершил  -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 xml:space="preserve">Обстоятельствами, смягчающими административную ответственность суд признает признание вины, раскаяние в содеянном, отягчающих обстоятельств судом не установлено.  </w:t>
      </w:r>
    </w:p>
    <w:p w:rsidR="00A77B3E">
      <w:r>
        <w:t>При таких обстоятельствах, суд считает необходимым назначить наказание в виде минимального срока административного ареста, предусмотренного ч. 2                   ст. 12.26 КоАП РФ.</w:t>
      </w:r>
    </w:p>
    <w:p w:rsidR="00A77B3E"/>
    <w:p w:rsidR="00A77B3E"/>
    <w:p w:rsidR="00A77B3E"/>
    <w:p w:rsidR="00A77B3E"/>
    <w:p w:rsidR="00A77B3E"/>
    <w:p w:rsidR="00A77B3E"/>
    <w:p w:rsidR="00A77B3E">
      <w:r>
        <w:t>На основании изложенного, руководствуясь ч. 2 ст. 12.26, ст.ст. 29.9, 29.10 КоАП РФ мировой судья, -</w:t>
      </w:r>
    </w:p>
    <w:p w:rsidR="00A77B3E">
      <w:r>
        <w:t>ПОСТАНОВИЛ:</w:t>
      </w:r>
    </w:p>
    <w:p w:rsidR="00A77B3E"/>
    <w:p w:rsidR="00A77B3E">
      <w:r>
        <w:t>фио признать виновным в совершении правонарушения, предусмотренного ч. 2 ст. 12.26 КоАП РФ и подвергнуть наказанию в виде административного ареста сроком на 10 (десять) суток.</w:t>
      </w:r>
    </w:p>
    <w:p w:rsidR="00A77B3E">
      <w:r>
        <w:t>Срок административного наказания исчислять с момента задержания.</w:t>
      </w:r>
    </w:p>
    <w:p w:rsidR="00A77B3E">
      <w:r>
        <w:t>Постановление может быть обжаловано в Феодосийский городской суд адрес непосредственно или через мирового судью судебного участка № 91 Феодосийского судебного района (город республиканского значения Феодосия с подчиненной ему территорией) адрес в течение 10 дней со дня вручения или получения копии постановления.</w:t>
      </w:r>
    </w:p>
    <w:p w:rsidR="00A77B3E"/>
    <w:p w:rsidR="00A77B3E">
      <w:r>
        <w:t>Мировой судья:                          (подпись)                              фио</w:t>
      </w:r>
    </w:p>
    <w:p w:rsidR="00A77B3E">
      <w:r>
        <w:t>Копия верна:</w:t>
      </w:r>
    </w:p>
    <w:p w:rsidR="00A77B3E">
      <w:r>
        <w:t>Судья:                                          Секретарь:</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